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54" w:rsidRPr="0019026D" w:rsidRDefault="00B37154" w:rsidP="00D570E1">
      <w:pPr>
        <w:pStyle w:val="SemEspaamento"/>
      </w:pPr>
      <w:r>
        <w:t xml:space="preserve">                                                                                                                                                                                                                                                                                                                                                                                                                                                                                                                                                                                                                                                                                                                                                                                                                                                                                                                                                                                                                                                                                                                                                                                                                                                                                                                                                                                              </w:t>
      </w:r>
    </w:p>
    <w:p w:rsidR="00B37154" w:rsidRPr="0019026D" w:rsidRDefault="00B37154" w:rsidP="00B37154">
      <w:pPr>
        <w:spacing w:after="0" w:line="240" w:lineRule="auto"/>
        <w:jc w:val="center"/>
        <w:rPr>
          <w:rFonts w:ascii="Arial" w:eastAsia="Calibri" w:hAnsi="Arial" w:cs="Arial"/>
          <w:noProof/>
          <w:lang w:eastAsia="pt-BR"/>
        </w:rPr>
      </w:pPr>
      <w:r w:rsidRPr="0019026D">
        <w:rPr>
          <w:rFonts w:ascii="Arial" w:eastAsia="Calibri" w:hAnsi="Arial" w:cs="Arial"/>
          <w:noProof/>
          <w:lang w:eastAsia="pt-BR"/>
        </w:rPr>
        <w:drawing>
          <wp:inline distT="0" distB="0" distL="0" distR="0">
            <wp:extent cx="854075" cy="940435"/>
            <wp:effectExtent l="0" t="0" r="3175" b="0"/>
            <wp:docPr id="1" name="Imagem 1"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aa"/>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4075" cy="940435"/>
                    </a:xfrm>
                    <a:prstGeom prst="rect">
                      <a:avLst/>
                    </a:prstGeom>
                    <a:noFill/>
                    <a:ln>
                      <a:noFill/>
                    </a:ln>
                  </pic:spPr>
                </pic:pic>
              </a:graphicData>
            </a:graphic>
          </wp:inline>
        </w:drawing>
      </w:r>
    </w:p>
    <w:p w:rsidR="00B37154" w:rsidRPr="0019026D" w:rsidRDefault="00B37154" w:rsidP="00B37154">
      <w:pPr>
        <w:spacing w:after="0" w:line="240" w:lineRule="auto"/>
        <w:jc w:val="both"/>
        <w:rPr>
          <w:rFonts w:ascii="Arial" w:eastAsia="Calibri" w:hAnsi="Arial" w:cs="Arial"/>
          <w:noProof/>
          <w:lang w:eastAsia="pt-BR"/>
        </w:rPr>
      </w:pPr>
    </w:p>
    <w:p w:rsidR="00B37154" w:rsidRPr="0019026D" w:rsidRDefault="00B37154" w:rsidP="00B37154">
      <w:pPr>
        <w:spacing w:after="0" w:line="240" w:lineRule="auto"/>
        <w:jc w:val="both"/>
        <w:rPr>
          <w:rFonts w:ascii="Arial" w:eastAsia="Calibri" w:hAnsi="Arial" w:cs="Arial"/>
          <w:noProof/>
          <w:lang w:eastAsia="pt-BR"/>
        </w:rPr>
      </w:pPr>
    </w:p>
    <w:p w:rsidR="00B37154" w:rsidRPr="0019026D" w:rsidRDefault="00B37154" w:rsidP="00B37154">
      <w:pPr>
        <w:spacing w:after="0" w:line="240" w:lineRule="auto"/>
        <w:jc w:val="both"/>
        <w:rPr>
          <w:rFonts w:ascii="Arial" w:eastAsia="Calibri" w:hAnsi="Arial" w:cs="Times New Roman"/>
          <w:b/>
          <w:sz w:val="20"/>
        </w:rPr>
      </w:pPr>
    </w:p>
    <w:p w:rsidR="00B37154" w:rsidRPr="0019026D" w:rsidRDefault="00B37154" w:rsidP="00B37154">
      <w:pPr>
        <w:spacing w:after="0" w:line="360" w:lineRule="auto"/>
        <w:jc w:val="center"/>
        <w:rPr>
          <w:rFonts w:ascii="Arial" w:eastAsia="Calibri" w:hAnsi="Arial" w:cs="Times New Roman"/>
          <w:b/>
          <w:sz w:val="20"/>
        </w:rPr>
      </w:pPr>
      <w:r w:rsidRPr="0019026D">
        <w:rPr>
          <w:rFonts w:ascii="Arial" w:eastAsia="Calibri" w:hAnsi="Arial" w:cs="Times New Roman"/>
          <w:b/>
          <w:sz w:val="20"/>
        </w:rPr>
        <w:t>MINISTÉRIO DA EDUCAÇÃO</w:t>
      </w:r>
    </w:p>
    <w:p w:rsidR="00B37154" w:rsidRPr="0019026D" w:rsidRDefault="00B37154" w:rsidP="00B37154">
      <w:pPr>
        <w:spacing w:after="0" w:line="360" w:lineRule="auto"/>
        <w:jc w:val="center"/>
        <w:rPr>
          <w:rFonts w:ascii="Arial" w:eastAsia="Calibri" w:hAnsi="Arial" w:cs="Times New Roman"/>
          <w:b/>
          <w:sz w:val="20"/>
        </w:rPr>
      </w:pPr>
      <w:r w:rsidRPr="0019026D">
        <w:rPr>
          <w:rFonts w:ascii="Arial" w:eastAsia="Calibri" w:hAnsi="Arial" w:cs="Times New Roman"/>
          <w:b/>
          <w:sz w:val="20"/>
        </w:rPr>
        <w:t>UNIVERSIDADE FEDERAL DOS VALES DO JEQUITINHONHA E MUCURI</w:t>
      </w:r>
    </w:p>
    <w:p w:rsidR="00B37154" w:rsidRPr="0019026D" w:rsidRDefault="00B37154" w:rsidP="00B37154">
      <w:pPr>
        <w:spacing w:after="0" w:line="360" w:lineRule="auto"/>
        <w:jc w:val="center"/>
        <w:rPr>
          <w:rFonts w:ascii="Arial" w:eastAsia="Calibri" w:hAnsi="Arial" w:cs="Times New Roman"/>
          <w:b/>
          <w:sz w:val="20"/>
        </w:rPr>
      </w:pPr>
      <w:r w:rsidRPr="0019026D">
        <w:rPr>
          <w:rFonts w:ascii="Arial" w:eastAsia="Calibri" w:hAnsi="Arial" w:cs="Times New Roman"/>
          <w:b/>
          <w:sz w:val="20"/>
        </w:rPr>
        <w:t>DIAMANTINA</w:t>
      </w:r>
      <w:r>
        <w:rPr>
          <w:rFonts w:ascii="Arial" w:eastAsia="Calibri" w:hAnsi="Arial" w:cs="Times New Roman"/>
          <w:b/>
          <w:sz w:val="20"/>
        </w:rPr>
        <w:t xml:space="preserve"> </w:t>
      </w:r>
      <w:r w:rsidRPr="0019026D">
        <w:rPr>
          <w:rFonts w:ascii="Arial" w:eastAsia="Calibri" w:hAnsi="Arial" w:cs="Times New Roman"/>
          <w:b/>
          <w:sz w:val="20"/>
        </w:rPr>
        <w:t>-</w:t>
      </w:r>
      <w:r>
        <w:rPr>
          <w:rFonts w:ascii="Arial" w:eastAsia="Calibri" w:hAnsi="Arial" w:cs="Times New Roman"/>
          <w:b/>
          <w:sz w:val="20"/>
        </w:rPr>
        <w:t xml:space="preserve"> M</w:t>
      </w:r>
      <w:r w:rsidRPr="0019026D">
        <w:rPr>
          <w:rFonts w:ascii="Arial" w:eastAsia="Calibri" w:hAnsi="Arial" w:cs="Times New Roman"/>
          <w:b/>
          <w:sz w:val="20"/>
        </w:rPr>
        <w:t>INAS GERAIS</w:t>
      </w:r>
    </w:p>
    <w:p w:rsidR="00B37154" w:rsidRPr="0019026D" w:rsidRDefault="00B37154" w:rsidP="00B37154">
      <w:pPr>
        <w:spacing w:after="0" w:line="360" w:lineRule="auto"/>
        <w:jc w:val="both"/>
        <w:rPr>
          <w:rFonts w:ascii="Arial" w:eastAsia="Calibri" w:hAnsi="Arial" w:cs="Times New Roman"/>
          <w:b/>
          <w:sz w:val="20"/>
        </w:rPr>
      </w:pPr>
    </w:p>
    <w:p w:rsidR="00B37154" w:rsidRPr="0019026D" w:rsidRDefault="00B37154" w:rsidP="00B37154">
      <w:pPr>
        <w:spacing w:after="0" w:line="360" w:lineRule="auto"/>
        <w:jc w:val="both"/>
        <w:rPr>
          <w:rFonts w:ascii="Arial" w:eastAsia="Calibri" w:hAnsi="Arial" w:cs="Times New Roman"/>
          <w:b/>
          <w:sz w:val="20"/>
        </w:rPr>
      </w:pPr>
    </w:p>
    <w:p w:rsidR="00B37154" w:rsidRPr="0019026D" w:rsidRDefault="00D05E01" w:rsidP="00D05E01">
      <w:pPr>
        <w:spacing w:after="0" w:line="240" w:lineRule="auto"/>
        <w:jc w:val="center"/>
        <w:rPr>
          <w:rFonts w:ascii="Arial" w:eastAsia="Calibri" w:hAnsi="Arial" w:cs="Times New Roman"/>
          <w:b/>
          <w:sz w:val="20"/>
        </w:rPr>
      </w:pPr>
      <w:r>
        <w:rPr>
          <w:rFonts w:ascii="Arial" w:eastAsia="Calibri" w:hAnsi="Arial" w:cs="Times New Roman"/>
          <w:b/>
          <w:sz w:val="20"/>
        </w:rPr>
        <w:t>ANEXO III</w:t>
      </w:r>
    </w:p>
    <w:p w:rsidR="00B37154" w:rsidRPr="0019026D" w:rsidRDefault="00B37154" w:rsidP="00B37154">
      <w:pPr>
        <w:spacing w:after="0" w:line="240" w:lineRule="auto"/>
        <w:jc w:val="both"/>
        <w:rPr>
          <w:rFonts w:ascii="Arial" w:eastAsia="Calibri" w:hAnsi="Arial" w:cs="Times New Roman"/>
          <w:b/>
          <w:sz w:val="20"/>
        </w:rPr>
      </w:pPr>
    </w:p>
    <w:p w:rsidR="00B37154" w:rsidRPr="0019026D" w:rsidRDefault="00B37154" w:rsidP="00B37154">
      <w:pPr>
        <w:spacing w:after="120" w:line="240" w:lineRule="auto"/>
        <w:jc w:val="center"/>
        <w:rPr>
          <w:rFonts w:ascii="Arial" w:eastAsia="Calibri" w:hAnsi="Arial" w:cs="Arial"/>
          <w:b/>
          <w:sz w:val="20"/>
          <w:szCs w:val="20"/>
        </w:rPr>
      </w:pPr>
      <w:r w:rsidRPr="0019026D">
        <w:rPr>
          <w:rFonts w:ascii="Arial" w:eastAsia="Calibri" w:hAnsi="Arial" w:cs="Arial"/>
          <w:b/>
          <w:sz w:val="20"/>
          <w:szCs w:val="20"/>
        </w:rPr>
        <w:t>ESTUDO PRELIMINAR</w:t>
      </w:r>
    </w:p>
    <w:p w:rsidR="00B37154" w:rsidRPr="0019026D" w:rsidRDefault="00B37154" w:rsidP="00B37154">
      <w:pPr>
        <w:spacing w:after="0" w:line="240" w:lineRule="auto"/>
        <w:jc w:val="center"/>
        <w:rPr>
          <w:rFonts w:ascii="Arial" w:eastAsia="Calibri" w:hAnsi="Arial" w:cs="Times New Roman"/>
          <w:b/>
          <w:sz w:val="20"/>
        </w:rPr>
      </w:pPr>
      <w:r>
        <w:rPr>
          <w:rFonts w:ascii="Arial" w:eastAsia="Calibri" w:hAnsi="Arial" w:cs="Times New Roman"/>
          <w:b/>
          <w:sz w:val="20"/>
        </w:rPr>
        <w:t xml:space="preserve"> CONTRATAÇÃO DE EMPRESA ESPECIALIZADA NA COLETA E DESTINAÇÃO ADEQUADA DE RESÍDUOS DE SERVIÇOS DE SAÚDE – RSS</w:t>
      </w:r>
      <w:r w:rsidR="00652EB3">
        <w:rPr>
          <w:rFonts w:ascii="Arial" w:eastAsia="Calibri" w:hAnsi="Arial" w:cs="Times New Roman"/>
          <w:b/>
          <w:sz w:val="20"/>
        </w:rPr>
        <w:t xml:space="preserve"> E INDUSTRIAIS</w:t>
      </w:r>
      <w:r>
        <w:rPr>
          <w:rFonts w:ascii="Arial" w:eastAsia="Calibri" w:hAnsi="Arial" w:cs="Times New Roman"/>
          <w:b/>
          <w:sz w:val="20"/>
        </w:rPr>
        <w:t xml:space="preserve"> DA UFVJM.</w:t>
      </w:r>
    </w:p>
    <w:p w:rsidR="00B37154" w:rsidRPr="0019026D" w:rsidRDefault="00B37154" w:rsidP="00B37154">
      <w:pPr>
        <w:spacing w:after="0" w:line="240" w:lineRule="auto"/>
        <w:jc w:val="center"/>
        <w:rPr>
          <w:rFonts w:ascii="Arial" w:eastAsia="Calibri" w:hAnsi="Arial" w:cs="Times New Roman"/>
          <w:b/>
          <w:sz w:val="20"/>
        </w:rPr>
      </w:pPr>
    </w:p>
    <w:p w:rsidR="00B37154" w:rsidRPr="0019026D"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r w:rsidRPr="0019026D">
        <w:rPr>
          <w:rFonts w:ascii="Calibri" w:eastAsia="Calibri" w:hAnsi="Calibri" w:cs="Times New Roman"/>
          <w:noProof/>
          <w:lang w:eastAsia="pt-BR"/>
        </w:rPr>
        <w:drawing>
          <wp:inline distT="0" distB="0" distL="0" distR="0">
            <wp:extent cx="4908550" cy="2708910"/>
            <wp:effectExtent l="0" t="0" r="6350" b="0"/>
            <wp:docPr id="2" name="Imagem 2" descr="Resultado de imagem para PLANEJAMENTO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m para PLANEJAMENTO IMAGEM"/>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08550" cy="2708910"/>
                    </a:xfrm>
                    <a:prstGeom prst="rect">
                      <a:avLst/>
                    </a:prstGeom>
                    <a:noFill/>
                    <a:ln>
                      <a:noFill/>
                    </a:ln>
                  </pic:spPr>
                </pic:pic>
              </a:graphicData>
            </a:graphic>
          </wp:inline>
        </w:drawing>
      </w:r>
    </w:p>
    <w:p w:rsidR="00B37154" w:rsidRPr="0019026D"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r w:rsidRPr="0019026D">
        <w:rPr>
          <w:rFonts w:ascii="Arial" w:eastAsia="Calibri" w:hAnsi="Arial" w:cs="Arial"/>
          <w:b/>
          <w:sz w:val="20"/>
          <w:szCs w:val="20"/>
        </w:rPr>
        <w:t>Área Demand</w:t>
      </w:r>
      <w:r>
        <w:rPr>
          <w:rFonts w:ascii="Arial" w:eastAsia="Calibri" w:hAnsi="Arial" w:cs="Arial"/>
          <w:b/>
          <w:sz w:val="20"/>
          <w:szCs w:val="20"/>
        </w:rPr>
        <w:t xml:space="preserve">ante: </w:t>
      </w:r>
      <w:r>
        <w:rPr>
          <w:rFonts w:ascii="Arial" w:hAnsi="Arial" w:cs="Arial"/>
          <w:b/>
          <w:sz w:val="20"/>
          <w:szCs w:val="20"/>
        </w:rPr>
        <w:t>Assessoria de Meio Ambiente</w:t>
      </w:r>
    </w:p>
    <w:p w:rsidR="00B37154" w:rsidRPr="0019026D"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p>
    <w:p w:rsidR="00B37154" w:rsidRDefault="00B37154" w:rsidP="00B37154">
      <w:pPr>
        <w:spacing w:after="120" w:line="240" w:lineRule="auto"/>
        <w:jc w:val="both"/>
        <w:rPr>
          <w:rFonts w:ascii="Arial" w:eastAsia="Calibri" w:hAnsi="Arial" w:cs="Arial"/>
          <w:b/>
          <w:sz w:val="20"/>
          <w:szCs w:val="20"/>
        </w:rPr>
      </w:pPr>
    </w:p>
    <w:p w:rsidR="00B37154" w:rsidRDefault="00B37154" w:rsidP="00B37154">
      <w:pPr>
        <w:spacing w:after="120" w:line="240" w:lineRule="auto"/>
        <w:jc w:val="both"/>
        <w:rPr>
          <w:rFonts w:ascii="Arial" w:eastAsia="Calibri" w:hAnsi="Arial" w:cs="Arial"/>
          <w:b/>
          <w:sz w:val="20"/>
          <w:szCs w:val="20"/>
        </w:rPr>
      </w:pPr>
    </w:p>
    <w:p w:rsidR="00B37154" w:rsidRDefault="00B37154" w:rsidP="00B37154">
      <w:pPr>
        <w:spacing w:after="120" w:line="240" w:lineRule="auto"/>
        <w:jc w:val="both"/>
        <w:rPr>
          <w:rFonts w:ascii="Arial" w:eastAsia="Calibri" w:hAnsi="Arial" w:cs="Arial"/>
          <w:b/>
          <w:sz w:val="20"/>
          <w:szCs w:val="20"/>
        </w:rPr>
      </w:pPr>
    </w:p>
    <w:p w:rsidR="00B37154" w:rsidRPr="0019026D" w:rsidRDefault="00B37154" w:rsidP="00B37154">
      <w:pPr>
        <w:spacing w:after="120" w:line="240" w:lineRule="auto"/>
        <w:jc w:val="both"/>
        <w:rPr>
          <w:rFonts w:ascii="Arial" w:eastAsia="Calibri" w:hAnsi="Arial" w:cs="Arial"/>
          <w:b/>
          <w:sz w:val="20"/>
          <w:szCs w:val="20"/>
        </w:rPr>
      </w:pPr>
    </w:p>
    <w:p w:rsidR="00B37154" w:rsidRPr="00740057" w:rsidRDefault="00B37154" w:rsidP="00B37154">
      <w:pPr>
        <w:pBdr>
          <w:top w:val="single" w:sz="4" w:space="1" w:color="auto"/>
          <w:left w:val="single" w:sz="4" w:space="4" w:color="auto"/>
          <w:bottom w:val="single" w:sz="4" w:space="1" w:color="auto"/>
          <w:right w:val="single" w:sz="4" w:space="4" w:color="auto"/>
        </w:pBdr>
        <w:shd w:val="clear" w:color="auto" w:fill="8DB3E2" w:themeFill="text2" w:themeFillTint="66"/>
        <w:spacing w:after="120" w:line="240" w:lineRule="auto"/>
        <w:jc w:val="center"/>
        <w:rPr>
          <w:rFonts w:ascii="Arial" w:eastAsia="Calibri" w:hAnsi="Arial" w:cs="Arial"/>
          <w:b/>
          <w:color w:val="000000" w:themeColor="text1"/>
          <w:sz w:val="20"/>
          <w:szCs w:val="20"/>
        </w:rPr>
      </w:pPr>
      <w:r w:rsidRPr="00740057">
        <w:rPr>
          <w:rFonts w:ascii="Arial" w:eastAsia="Calibri" w:hAnsi="Arial" w:cs="Arial"/>
          <w:b/>
          <w:color w:val="000000" w:themeColor="text1"/>
          <w:sz w:val="20"/>
          <w:szCs w:val="20"/>
        </w:rPr>
        <w:lastRenderedPageBreak/>
        <w:t>DESCRIÇÃO DO SERVIÇO – OBJETO DA CONTRATAÇÃO</w:t>
      </w:r>
    </w:p>
    <w:p w:rsidR="00B37154" w:rsidRDefault="00B37154" w:rsidP="00B37154">
      <w:pPr>
        <w:pStyle w:val="Default"/>
        <w:spacing w:line="360" w:lineRule="auto"/>
        <w:jc w:val="both"/>
        <w:rPr>
          <w:rFonts w:ascii="Arial" w:eastAsia="Calibri" w:hAnsi="Arial" w:cs="Arial"/>
          <w:sz w:val="20"/>
          <w:szCs w:val="20"/>
        </w:rPr>
      </w:pPr>
    </w:p>
    <w:p w:rsidR="00B37154" w:rsidRDefault="00B37154" w:rsidP="00B37154">
      <w:pPr>
        <w:pStyle w:val="Default"/>
        <w:spacing w:line="360" w:lineRule="auto"/>
        <w:jc w:val="both"/>
        <w:rPr>
          <w:rFonts w:ascii="Arial" w:eastAsia="Calibri" w:hAnsi="Arial" w:cs="Arial"/>
          <w:sz w:val="20"/>
          <w:szCs w:val="20"/>
        </w:rPr>
      </w:pPr>
      <w:r w:rsidRPr="00D56E40">
        <w:rPr>
          <w:rFonts w:ascii="Arial" w:eastAsia="Calibri" w:hAnsi="Arial" w:cs="Arial"/>
          <w:sz w:val="20"/>
          <w:szCs w:val="20"/>
        </w:rPr>
        <w:t xml:space="preserve">Contratação de empresa especializada </w:t>
      </w:r>
      <w:r>
        <w:rPr>
          <w:rFonts w:ascii="Arial" w:eastAsia="Calibri" w:hAnsi="Arial" w:cs="Arial"/>
          <w:sz w:val="20"/>
          <w:szCs w:val="20"/>
        </w:rPr>
        <w:t xml:space="preserve">na prestação de serviços de coleta, transporte, tratamento e destinação final, ambientalmente adequada, dos Resíduos de Serviços de Saúde – RSS, pertencentes aos grupos A (Resíduos com a possível presença de agentes biológicos), B(Resíduos químicos), E (Materiais perfurocortantes ou escarificantes), e de Resíduos Sólidos Industriais, provenientes dos </w:t>
      </w:r>
      <w:r w:rsidRPr="00BF71D5">
        <w:rPr>
          <w:rFonts w:ascii="Arial" w:eastAsia="Calibri" w:hAnsi="Arial" w:cs="Arial"/>
          <w:i/>
          <w:sz w:val="20"/>
          <w:szCs w:val="20"/>
        </w:rPr>
        <w:t xml:space="preserve">Campis </w:t>
      </w:r>
      <w:r>
        <w:rPr>
          <w:rFonts w:ascii="Arial" w:eastAsia="Calibri" w:hAnsi="Arial" w:cs="Arial"/>
          <w:sz w:val="20"/>
          <w:szCs w:val="20"/>
        </w:rPr>
        <w:t>da Universidade Federal dos Vales do Jequitinhonha e Mucuri- UFVJM</w:t>
      </w:r>
      <w:r w:rsidRPr="00C756AD">
        <w:rPr>
          <w:rFonts w:ascii="Arial" w:eastAsia="Calibri" w:hAnsi="Arial" w:cs="Arial"/>
          <w:sz w:val="20"/>
          <w:szCs w:val="20"/>
        </w:rPr>
        <w:t xml:space="preserve">, </w:t>
      </w:r>
      <w:r w:rsidR="00AC0008" w:rsidRPr="00C756AD">
        <w:rPr>
          <w:rFonts w:ascii="Arial" w:eastAsia="Calibri" w:hAnsi="Arial" w:cs="Arial"/>
          <w:sz w:val="20"/>
          <w:szCs w:val="20"/>
        </w:rPr>
        <w:t>incluindo o fornecimento de recipientes de acondicionamento (sob comodato) devidamente identificados,</w:t>
      </w:r>
      <w:r w:rsidR="00AC0008" w:rsidRPr="00AC0008">
        <w:rPr>
          <w:rFonts w:ascii="Arial" w:eastAsia="Calibri" w:hAnsi="Arial" w:cs="Arial"/>
          <w:sz w:val="20"/>
          <w:szCs w:val="20"/>
        </w:rPr>
        <w:t xml:space="preserve"> para o recol</w:t>
      </w:r>
      <w:r w:rsidR="00AB30FA">
        <w:rPr>
          <w:rFonts w:ascii="Arial" w:eastAsia="Calibri" w:hAnsi="Arial" w:cs="Arial"/>
          <w:sz w:val="20"/>
          <w:szCs w:val="20"/>
        </w:rPr>
        <w:t xml:space="preserve">himento destes resíduos, </w:t>
      </w:r>
      <w:r>
        <w:rPr>
          <w:rFonts w:ascii="Arial" w:eastAsia="Calibri" w:hAnsi="Arial" w:cs="Arial"/>
          <w:sz w:val="20"/>
          <w:szCs w:val="20"/>
        </w:rPr>
        <w:t>seguindo as orientações da RDC n° 222 – ANVISA de 28 de março de 2018, que dispõe sobre os requisitos de boas práticas de Gerenciamento dos Resíduos de Serviços de Saúde, assim como a Resolução do CONAMA nº 358 de 29 de abril de 2005 e a lei nº 12.305/10, que institui a Política Nacional de Resíduos Sólidos.</w:t>
      </w:r>
    </w:p>
    <w:p w:rsidR="005E4939" w:rsidRDefault="005E4939" w:rsidP="00B37154">
      <w:pPr>
        <w:pStyle w:val="Default"/>
        <w:spacing w:line="360" w:lineRule="auto"/>
        <w:jc w:val="both"/>
        <w:rPr>
          <w:rFonts w:ascii="Arial" w:eastAsia="Calibri" w:hAnsi="Arial" w:cs="Arial"/>
          <w:sz w:val="20"/>
          <w:szCs w:val="20"/>
        </w:rPr>
      </w:pPr>
      <w:r w:rsidRPr="00BF71D5">
        <w:rPr>
          <w:rFonts w:ascii="Arial" w:eastAsia="Calibri" w:hAnsi="Arial" w:cs="Arial"/>
          <w:sz w:val="20"/>
          <w:szCs w:val="20"/>
        </w:rPr>
        <w:t>Den</w:t>
      </w:r>
      <w:r w:rsidR="00AD4619">
        <w:rPr>
          <w:rFonts w:ascii="Arial" w:eastAsia="Calibri" w:hAnsi="Arial" w:cs="Arial"/>
          <w:sz w:val="20"/>
          <w:szCs w:val="20"/>
        </w:rPr>
        <w:t>tre os vários pontos relevante</w:t>
      </w:r>
      <w:r w:rsidR="0066204F">
        <w:rPr>
          <w:rFonts w:ascii="Arial" w:eastAsia="Calibri" w:hAnsi="Arial" w:cs="Arial"/>
          <w:sz w:val="20"/>
          <w:szCs w:val="20"/>
        </w:rPr>
        <w:t>s</w:t>
      </w:r>
      <w:r w:rsidRPr="00BF71D5">
        <w:rPr>
          <w:rFonts w:ascii="Arial" w:eastAsia="Calibri" w:hAnsi="Arial" w:cs="Arial"/>
          <w:sz w:val="20"/>
          <w:szCs w:val="20"/>
        </w:rPr>
        <w:t xml:space="preserve"> das resoluções</w:t>
      </w:r>
      <w:r w:rsidR="00BF71D5">
        <w:rPr>
          <w:rFonts w:ascii="Arial" w:eastAsia="Calibri" w:hAnsi="Arial" w:cs="Arial"/>
          <w:sz w:val="20"/>
          <w:szCs w:val="20"/>
        </w:rPr>
        <w:t xml:space="preserve"> acima</w:t>
      </w:r>
      <w:r w:rsidR="00AD4619">
        <w:rPr>
          <w:rFonts w:ascii="Arial" w:eastAsia="Calibri" w:hAnsi="Arial" w:cs="Arial"/>
          <w:sz w:val="20"/>
          <w:szCs w:val="20"/>
        </w:rPr>
        <w:t>,</w:t>
      </w:r>
      <w:r w:rsidR="00BF71D5">
        <w:rPr>
          <w:rFonts w:ascii="Arial" w:eastAsia="Calibri" w:hAnsi="Arial" w:cs="Arial"/>
          <w:sz w:val="20"/>
          <w:szCs w:val="20"/>
        </w:rPr>
        <w:t xml:space="preserve"> </w:t>
      </w:r>
      <w:r w:rsidR="00291C24" w:rsidRPr="00BF71D5">
        <w:rPr>
          <w:rFonts w:ascii="Arial" w:eastAsia="Calibri" w:hAnsi="Arial" w:cs="Arial"/>
          <w:sz w:val="20"/>
          <w:szCs w:val="20"/>
        </w:rPr>
        <w:t>se destaca</w:t>
      </w:r>
      <w:r w:rsidRPr="00BF71D5">
        <w:rPr>
          <w:rFonts w:ascii="Arial" w:eastAsia="Calibri" w:hAnsi="Arial" w:cs="Arial"/>
          <w:sz w:val="20"/>
          <w:szCs w:val="20"/>
        </w:rPr>
        <w:t xml:space="preserve"> a importância dada à segregação na fonte, à orientação para os resíduos que necessitam de tratamento e à possibilidade de solução diferenciada para disposição final, desde que aprovada pelos Órgãos de Meio Ambiente, Limpeza Urbana e de Saúde</w:t>
      </w:r>
      <w:r>
        <w:t>.</w:t>
      </w:r>
    </w:p>
    <w:p w:rsidR="00B37154" w:rsidRDefault="00B37154" w:rsidP="00B37154">
      <w:pPr>
        <w:pStyle w:val="Default"/>
        <w:spacing w:line="360" w:lineRule="auto"/>
        <w:jc w:val="both"/>
        <w:rPr>
          <w:rFonts w:ascii="Arial" w:eastAsia="Calibri" w:hAnsi="Arial" w:cs="Arial"/>
          <w:sz w:val="20"/>
          <w:szCs w:val="20"/>
        </w:rPr>
      </w:pPr>
      <w:r>
        <w:rPr>
          <w:rFonts w:ascii="Arial" w:eastAsia="Calibri" w:hAnsi="Arial" w:cs="Arial"/>
          <w:sz w:val="20"/>
          <w:szCs w:val="20"/>
        </w:rPr>
        <w:t xml:space="preserve">Os Resíduos de Serviços de Saúde (RSS) são classificados de acordo com a Resolução 358/2005 do CONAMA como sendo todos os resíduos provenientes das atividades exercidas nos serviços definidos no art. 1º desta referida resolução: </w:t>
      </w:r>
    </w:p>
    <w:p w:rsidR="00B37154" w:rsidRDefault="00291C24" w:rsidP="00B37154">
      <w:pPr>
        <w:pStyle w:val="Default"/>
        <w:ind w:left="3119"/>
        <w:jc w:val="both"/>
        <w:rPr>
          <w:rFonts w:ascii="Arial" w:hAnsi="Arial" w:cs="Arial"/>
          <w:sz w:val="16"/>
          <w:szCs w:val="16"/>
        </w:rPr>
      </w:pPr>
      <w:r>
        <w:rPr>
          <w:rFonts w:ascii="Arial" w:hAnsi="Arial" w:cs="Arial"/>
          <w:sz w:val="16"/>
          <w:szCs w:val="16"/>
        </w:rPr>
        <w:t>Art. 1º</w:t>
      </w:r>
      <w:r w:rsidR="00B37154" w:rsidRPr="00CD6020">
        <w:rPr>
          <w:rFonts w:ascii="Arial" w:hAnsi="Arial" w:cs="Arial"/>
          <w:sz w:val="16"/>
          <w:szCs w:val="16"/>
        </w:rPr>
        <w:t xml:space="preserve"> Esta Resolução aplica-se a todos os serviços relacionados com o atendimento à saúde humana ou animal, inclusive os serviços de assistência domiciliar e de trabalhos de campo; laboratórios analíticos de produtos para saúde; necrotérios, funerárias e serviços onde se realizem atividades de embalsamamento (tanatopraxia e somatoconservação); serviços de medicina legal; drogarias e farmácias inclusive as de manipulação; </w:t>
      </w:r>
      <w:r w:rsidR="00B37154" w:rsidRPr="00720AC0">
        <w:rPr>
          <w:rFonts w:ascii="Arial" w:hAnsi="Arial" w:cs="Arial"/>
          <w:sz w:val="16"/>
          <w:szCs w:val="16"/>
        </w:rPr>
        <w:t>estabelecimentos de ensino e pesquisa na área de</w:t>
      </w:r>
      <w:r w:rsidR="00B37154" w:rsidRPr="00CD6020">
        <w:rPr>
          <w:rFonts w:ascii="Arial" w:hAnsi="Arial" w:cs="Arial"/>
          <w:b/>
          <w:sz w:val="16"/>
          <w:szCs w:val="16"/>
        </w:rPr>
        <w:t xml:space="preserve"> </w:t>
      </w:r>
      <w:r w:rsidR="00B37154" w:rsidRPr="00720AC0">
        <w:rPr>
          <w:rFonts w:ascii="Arial" w:hAnsi="Arial" w:cs="Arial"/>
          <w:sz w:val="16"/>
          <w:szCs w:val="16"/>
        </w:rPr>
        <w:t>saúde;</w:t>
      </w:r>
      <w:r w:rsidR="00B37154" w:rsidRPr="00CD6020">
        <w:rPr>
          <w:rFonts w:ascii="Arial" w:hAnsi="Arial" w:cs="Arial"/>
          <w:sz w:val="16"/>
          <w:szCs w:val="16"/>
        </w:rPr>
        <w:t xml:space="preserve"> centros de controle de zoonoses; distribuidores de produtos farmacêuticos; importadores, distribuidores e produtores de materiais e controles para diagnóstico in vitro; unidades móveis de atendimento à saúde; serviços de acupuntura; serviços de tatuagem, entre outros similares.</w:t>
      </w:r>
    </w:p>
    <w:p w:rsidR="00B37154" w:rsidRDefault="00B37154" w:rsidP="00B37154">
      <w:pPr>
        <w:pStyle w:val="Default"/>
        <w:spacing w:line="360" w:lineRule="auto"/>
        <w:jc w:val="both"/>
        <w:rPr>
          <w:rFonts w:ascii="Arial" w:eastAsia="Calibri" w:hAnsi="Arial" w:cs="Arial"/>
          <w:color w:val="auto"/>
          <w:sz w:val="20"/>
          <w:szCs w:val="20"/>
        </w:rPr>
      </w:pPr>
    </w:p>
    <w:p w:rsidR="00B37154" w:rsidRDefault="00B37154" w:rsidP="00B37154">
      <w:pPr>
        <w:pStyle w:val="NormalWeb"/>
        <w:shd w:val="clear" w:color="auto" w:fill="FFFFFF"/>
        <w:spacing w:after="0" w:line="360" w:lineRule="auto"/>
        <w:jc w:val="both"/>
        <w:textAlignment w:val="baseline"/>
        <w:rPr>
          <w:rFonts w:ascii="Arial" w:eastAsia="Calibri" w:hAnsi="Arial" w:cs="Arial"/>
          <w:color w:val="000000"/>
          <w:sz w:val="20"/>
          <w:szCs w:val="20"/>
        </w:rPr>
      </w:pPr>
      <w:r>
        <w:rPr>
          <w:rFonts w:ascii="Arial" w:eastAsia="Calibri" w:hAnsi="Arial" w:cs="Arial"/>
          <w:color w:val="000000"/>
          <w:sz w:val="20"/>
          <w:szCs w:val="20"/>
        </w:rPr>
        <w:t>Em conformidade com a RDC nº 222/2018, que dispõe sobre os requisitos de Boas Práticas de Gerenciamento dos Resíduos de Serviços de Saúde e que se aplica aos geradores destes resíduos, que inclui os estabelecimentos</w:t>
      </w:r>
      <w:r w:rsidRPr="009360F1">
        <w:rPr>
          <w:rFonts w:ascii="Arial" w:eastAsia="Calibri" w:hAnsi="Arial" w:cs="Arial"/>
          <w:color w:val="000000"/>
          <w:sz w:val="20"/>
          <w:szCs w:val="20"/>
        </w:rPr>
        <w:t xml:space="preserve"> de ensino e pesquisa na área de saúde, é dever do</w:t>
      </w:r>
      <w:r>
        <w:rPr>
          <w:rFonts w:ascii="Arial" w:eastAsia="Calibri" w:hAnsi="Arial" w:cs="Arial"/>
          <w:color w:val="000000"/>
          <w:sz w:val="20"/>
          <w:szCs w:val="20"/>
        </w:rPr>
        <w:t>s</w:t>
      </w:r>
      <w:r w:rsidRPr="009360F1">
        <w:rPr>
          <w:rFonts w:ascii="Arial" w:eastAsia="Calibri" w:hAnsi="Arial" w:cs="Arial"/>
          <w:color w:val="000000"/>
          <w:sz w:val="20"/>
          <w:szCs w:val="20"/>
        </w:rPr>
        <w:t xml:space="preserve"> geradores minimizar a geração de resíduos e proporcionar um encaminhamento seguro de forma eficiente, visando à proteção </w:t>
      </w:r>
      <w:r>
        <w:rPr>
          <w:rFonts w:ascii="Arial" w:eastAsia="Calibri" w:hAnsi="Arial" w:cs="Arial"/>
          <w:color w:val="000000"/>
          <w:sz w:val="20"/>
          <w:szCs w:val="20"/>
        </w:rPr>
        <w:t>dos trabalhadores e preservação da saúde pública, dos recursos naturais e do meio ambiente.</w:t>
      </w:r>
    </w:p>
    <w:p w:rsidR="00B37154" w:rsidRDefault="001A4893" w:rsidP="00B37154">
      <w:pPr>
        <w:pStyle w:val="Default"/>
        <w:spacing w:line="360" w:lineRule="auto"/>
        <w:jc w:val="both"/>
        <w:rPr>
          <w:rFonts w:ascii="Arial" w:eastAsia="Calibri" w:hAnsi="Arial" w:cs="Arial"/>
          <w:color w:val="auto"/>
          <w:sz w:val="20"/>
          <w:szCs w:val="20"/>
        </w:rPr>
      </w:pPr>
      <w:r>
        <w:rPr>
          <w:rFonts w:ascii="Arial" w:eastAsia="Calibri" w:hAnsi="Arial" w:cs="Arial"/>
          <w:color w:val="auto"/>
          <w:sz w:val="20"/>
          <w:szCs w:val="20"/>
        </w:rPr>
        <w:t xml:space="preserve">Para promover o gerenciamento correto dos resíduos gerados nos </w:t>
      </w:r>
      <w:r w:rsidRPr="00E665B6">
        <w:rPr>
          <w:rFonts w:ascii="Arial" w:eastAsia="Calibri" w:hAnsi="Arial" w:cs="Arial"/>
          <w:i/>
          <w:color w:val="auto"/>
          <w:sz w:val="20"/>
          <w:szCs w:val="20"/>
        </w:rPr>
        <w:t>campi</w:t>
      </w:r>
      <w:r>
        <w:rPr>
          <w:rFonts w:ascii="Arial" w:eastAsia="Calibri" w:hAnsi="Arial" w:cs="Arial"/>
          <w:color w:val="auto"/>
          <w:sz w:val="20"/>
          <w:szCs w:val="20"/>
        </w:rPr>
        <w:t xml:space="preserve"> da UFVJM, evitando riscos a saúde e danos ambientais, bem como, estar de acordo com a política nacional dos resíduos sólidos, </w:t>
      </w:r>
      <w:r w:rsidRPr="00B82B77">
        <w:rPr>
          <w:rFonts w:ascii="Arial" w:eastAsia="Calibri" w:hAnsi="Arial" w:cs="Arial"/>
          <w:color w:val="auto"/>
          <w:sz w:val="20"/>
          <w:szCs w:val="20"/>
        </w:rPr>
        <w:t>faz-se n</w:t>
      </w:r>
      <w:r>
        <w:rPr>
          <w:rFonts w:ascii="Arial" w:eastAsia="Calibri" w:hAnsi="Arial" w:cs="Arial"/>
          <w:color w:val="auto"/>
          <w:sz w:val="20"/>
          <w:szCs w:val="20"/>
        </w:rPr>
        <w:t xml:space="preserve">ecessário entender </w:t>
      </w:r>
      <w:r w:rsidRPr="00B82B77">
        <w:rPr>
          <w:rFonts w:ascii="Arial" w:eastAsia="Calibri" w:hAnsi="Arial" w:cs="Arial"/>
          <w:color w:val="auto"/>
          <w:sz w:val="20"/>
          <w:szCs w:val="20"/>
        </w:rPr>
        <w:t>a</w:t>
      </w:r>
      <w:r>
        <w:rPr>
          <w:rFonts w:ascii="Arial" w:eastAsia="Calibri" w:hAnsi="Arial" w:cs="Arial"/>
          <w:color w:val="auto"/>
          <w:sz w:val="20"/>
          <w:szCs w:val="20"/>
        </w:rPr>
        <w:t xml:space="preserve"> importância do</w:t>
      </w:r>
      <w:r w:rsidRPr="00B82B77">
        <w:rPr>
          <w:rFonts w:ascii="Arial" w:eastAsia="Calibri" w:hAnsi="Arial" w:cs="Arial"/>
          <w:color w:val="auto"/>
          <w:sz w:val="20"/>
          <w:szCs w:val="20"/>
        </w:rPr>
        <w:t xml:space="preserve"> ser</w:t>
      </w:r>
      <w:r>
        <w:rPr>
          <w:rFonts w:ascii="Arial" w:eastAsia="Calibri" w:hAnsi="Arial" w:cs="Arial"/>
          <w:color w:val="auto"/>
          <w:sz w:val="20"/>
          <w:szCs w:val="20"/>
        </w:rPr>
        <w:t xml:space="preserve">viço a ser contratado por </w:t>
      </w:r>
      <w:r w:rsidRPr="00B82B77">
        <w:rPr>
          <w:rFonts w:ascii="Arial" w:eastAsia="Calibri" w:hAnsi="Arial" w:cs="Arial"/>
          <w:color w:val="auto"/>
          <w:sz w:val="20"/>
          <w:szCs w:val="20"/>
        </w:rPr>
        <w:lastRenderedPageBreak/>
        <w:t>empresa que demonstrar aptidão, experiência e solidez no ramo a que se dedica, constituindo-se assim a garantia de benefícios ao meio ambiente e à população em geral.</w:t>
      </w:r>
    </w:p>
    <w:p w:rsidR="00B37154" w:rsidRDefault="00B37154" w:rsidP="00B37154">
      <w:pPr>
        <w:pStyle w:val="Default"/>
        <w:spacing w:line="360" w:lineRule="auto"/>
        <w:jc w:val="both"/>
        <w:rPr>
          <w:rFonts w:ascii="Arial" w:eastAsia="Calibri" w:hAnsi="Arial" w:cs="Arial"/>
          <w:color w:val="auto"/>
          <w:sz w:val="20"/>
          <w:szCs w:val="20"/>
        </w:rPr>
      </w:pPr>
      <w:r>
        <w:rPr>
          <w:rFonts w:ascii="Arial" w:eastAsia="Calibri" w:hAnsi="Arial" w:cs="Arial"/>
          <w:color w:val="auto"/>
          <w:sz w:val="20"/>
          <w:szCs w:val="20"/>
        </w:rPr>
        <w:t>Os serviços pretendidos possuem natureza continuada, devendo a contratação ser realizada visando à assinatura de contrato com vigência para 12 meses, prorrogáveis por igual perí</w:t>
      </w:r>
      <w:r w:rsidR="0066204F">
        <w:rPr>
          <w:rFonts w:ascii="Arial" w:eastAsia="Calibri" w:hAnsi="Arial" w:cs="Arial"/>
          <w:color w:val="auto"/>
          <w:sz w:val="20"/>
          <w:szCs w:val="20"/>
        </w:rPr>
        <w:t>odo, até o limite de 60 meses. Este regime de execução escolhido enquadra-se como</w:t>
      </w:r>
      <w:r>
        <w:rPr>
          <w:rFonts w:ascii="Arial" w:eastAsia="Calibri" w:hAnsi="Arial" w:cs="Arial"/>
          <w:color w:val="auto"/>
          <w:sz w:val="20"/>
          <w:szCs w:val="20"/>
        </w:rPr>
        <w:t xml:space="preserve"> o mais adequado, pois é possível prever a quantidade</w:t>
      </w:r>
      <w:r w:rsidR="0066204F">
        <w:rPr>
          <w:rFonts w:ascii="Arial" w:eastAsia="Calibri" w:hAnsi="Arial" w:cs="Arial"/>
          <w:color w:val="auto"/>
          <w:sz w:val="20"/>
          <w:szCs w:val="20"/>
        </w:rPr>
        <w:t xml:space="preserve"> estimada</w:t>
      </w:r>
      <w:r>
        <w:rPr>
          <w:rFonts w:ascii="Arial" w:eastAsia="Calibri" w:hAnsi="Arial" w:cs="Arial"/>
          <w:color w:val="auto"/>
          <w:sz w:val="20"/>
          <w:szCs w:val="20"/>
        </w:rPr>
        <w:t xml:space="preserve"> de resíduos que será coletada, com base em contratos anteriores, além disso, a descontinuidade do serviço pode ocasionar danos em virtude do acúmulo de resíduos perigosos em local impróprio</w:t>
      </w:r>
      <w:r w:rsidR="00BE43D8">
        <w:rPr>
          <w:rFonts w:ascii="Arial" w:eastAsia="Calibri" w:hAnsi="Arial" w:cs="Arial"/>
          <w:color w:val="auto"/>
          <w:sz w:val="20"/>
          <w:szCs w:val="20"/>
        </w:rPr>
        <w:t xml:space="preserve">, </w:t>
      </w:r>
      <w:r w:rsidR="00BE43D8" w:rsidRPr="00BB6C30">
        <w:rPr>
          <w:rFonts w:ascii="Arial" w:eastAsia="Calibri" w:hAnsi="Arial" w:cs="Arial"/>
          <w:color w:val="auto"/>
          <w:sz w:val="20"/>
          <w:szCs w:val="20"/>
        </w:rPr>
        <w:t>além de descumprimento das normas</w:t>
      </w:r>
      <w:r w:rsidR="00D570E1" w:rsidRPr="00BB6C30">
        <w:rPr>
          <w:rFonts w:ascii="Arial" w:eastAsia="Calibri" w:hAnsi="Arial" w:cs="Arial"/>
          <w:color w:val="auto"/>
          <w:sz w:val="20"/>
          <w:szCs w:val="20"/>
        </w:rPr>
        <w:t xml:space="preserve"> ambientais e legais relativas à</w:t>
      </w:r>
      <w:r w:rsidR="00BE43D8" w:rsidRPr="00BB6C30">
        <w:rPr>
          <w:rFonts w:ascii="Arial" w:eastAsia="Calibri" w:hAnsi="Arial" w:cs="Arial"/>
          <w:color w:val="auto"/>
          <w:sz w:val="20"/>
          <w:szCs w:val="20"/>
        </w:rPr>
        <w:t xml:space="preserve"> destinação de resíduos</w:t>
      </w:r>
      <w:r w:rsidRPr="00BB6C30">
        <w:rPr>
          <w:rFonts w:ascii="Arial" w:eastAsia="Calibri" w:hAnsi="Arial" w:cs="Arial"/>
          <w:color w:val="auto"/>
          <w:sz w:val="20"/>
          <w:szCs w:val="20"/>
        </w:rPr>
        <w:t>.</w:t>
      </w:r>
    </w:p>
    <w:p w:rsidR="00B37154" w:rsidRDefault="00B37154" w:rsidP="00B37154">
      <w:pPr>
        <w:pStyle w:val="NormalWeb"/>
        <w:shd w:val="clear" w:color="auto" w:fill="FFFFFF"/>
        <w:spacing w:after="0" w:line="360" w:lineRule="auto"/>
        <w:jc w:val="both"/>
        <w:textAlignment w:val="baseline"/>
        <w:rPr>
          <w:rFonts w:ascii="Arial" w:eastAsia="Calibri" w:hAnsi="Arial" w:cs="Arial"/>
          <w:color w:val="000000"/>
          <w:sz w:val="20"/>
          <w:szCs w:val="20"/>
        </w:rPr>
      </w:pPr>
      <w:r w:rsidRPr="008243D6">
        <w:rPr>
          <w:rFonts w:ascii="Arial" w:eastAsia="Calibri" w:hAnsi="Arial" w:cs="Arial"/>
          <w:color w:val="000000"/>
          <w:sz w:val="20"/>
          <w:szCs w:val="20"/>
        </w:rPr>
        <w:t xml:space="preserve">O critério de julgamento é </w:t>
      </w:r>
      <w:r w:rsidR="00547DA7">
        <w:rPr>
          <w:rFonts w:ascii="Arial" w:eastAsia="Calibri" w:hAnsi="Arial" w:cs="Arial"/>
          <w:b/>
          <w:color w:val="000000"/>
          <w:sz w:val="20"/>
          <w:szCs w:val="20"/>
        </w:rPr>
        <w:t>MENOR PREÇO POR LOTE</w:t>
      </w:r>
      <w:r w:rsidRPr="008243D6">
        <w:rPr>
          <w:rFonts w:ascii="Arial" w:eastAsia="Calibri" w:hAnsi="Arial" w:cs="Arial"/>
          <w:color w:val="000000"/>
          <w:sz w:val="20"/>
          <w:szCs w:val="20"/>
        </w:rPr>
        <w:t>, respeitando as particularidades dos grupos,</w:t>
      </w:r>
      <w:r>
        <w:rPr>
          <w:rFonts w:ascii="Arial" w:eastAsia="Calibri" w:hAnsi="Arial" w:cs="Arial"/>
          <w:color w:val="000000"/>
          <w:sz w:val="20"/>
          <w:szCs w:val="20"/>
        </w:rPr>
        <w:t xml:space="preserve"> estabelecendo os procedimentos adequados para o manejo de cada grupo, auxiliando no seu controle e</w:t>
      </w:r>
      <w:r w:rsidRPr="008243D6">
        <w:rPr>
          <w:rFonts w:ascii="Arial" w:eastAsia="Calibri" w:hAnsi="Arial" w:cs="Arial"/>
          <w:color w:val="000000"/>
          <w:sz w:val="20"/>
          <w:szCs w:val="20"/>
        </w:rPr>
        <w:t xml:space="preserve"> favorecendo o gerenciamento do contrato e prestação dos serviços,</w:t>
      </w:r>
      <w:r w:rsidR="001A4893" w:rsidRPr="008243D6">
        <w:rPr>
          <w:rFonts w:ascii="Arial" w:eastAsia="Calibri" w:hAnsi="Arial" w:cs="Arial"/>
          <w:color w:val="000000"/>
          <w:sz w:val="20"/>
          <w:szCs w:val="20"/>
        </w:rPr>
        <w:t xml:space="preserve"> </w:t>
      </w:r>
      <w:r>
        <w:rPr>
          <w:rFonts w:ascii="Arial" w:eastAsia="Calibri" w:hAnsi="Arial" w:cs="Arial"/>
          <w:color w:val="000000"/>
          <w:sz w:val="20"/>
          <w:szCs w:val="20"/>
        </w:rPr>
        <w:t>garantindo assim</w:t>
      </w:r>
      <w:r w:rsidRPr="00000F09">
        <w:rPr>
          <w:rFonts w:ascii="avenirNextRegular" w:eastAsia="Times New Roman" w:hAnsi="avenirNextRegular"/>
          <w:color w:val="424343"/>
          <w:sz w:val="27"/>
          <w:szCs w:val="27"/>
          <w:lang w:eastAsia="pt-BR"/>
        </w:rPr>
        <w:t xml:space="preserve"> </w:t>
      </w:r>
      <w:r>
        <w:rPr>
          <w:rFonts w:ascii="Arial" w:eastAsia="Calibri" w:hAnsi="Arial" w:cs="Arial"/>
          <w:color w:val="000000"/>
          <w:sz w:val="20"/>
          <w:szCs w:val="20"/>
        </w:rPr>
        <w:t>m</w:t>
      </w:r>
      <w:r w:rsidRPr="00000F09">
        <w:rPr>
          <w:rFonts w:ascii="Arial" w:eastAsia="Calibri" w:hAnsi="Arial" w:cs="Arial"/>
          <w:color w:val="000000"/>
          <w:sz w:val="20"/>
          <w:szCs w:val="20"/>
        </w:rPr>
        <w:t>elhorar medidas de segurança e higiene no ambiente</w:t>
      </w:r>
      <w:r w:rsidR="001A4893" w:rsidRPr="00000F09">
        <w:rPr>
          <w:rFonts w:ascii="Arial" w:eastAsia="Calibri" w:hAnsi="Arial" w:cs="Arial"/>
          <w:color w:val="000000"/>
          <w:sz w:val="20"/>
          <w:szCs w:val="20"/>
        </w:rPr>
        <w:t xml:space="preserve"> </w:t>
      </w:r>
      <w:r>
        <w:rPr>
          <w:rFonts w:ascii="Arial" w:eastAsia="Calibri" w:hAnsi="Arial" w:cs="Arial"/>
          <w:color w:val="000000"/>
          <w:sz w:val="20"/>
          <w:szCs w:val="20"/>
        </w:rPr>
        <w:t>da UFVJM, contribuindo</w:t>
      </w:r>
      <w:r w:rsidRPr="00000F09">
        <w:rPr>
          <w:rFonts w:ascii="Arial" w:eastAsia="Calibri" w:hAnsi="Arial" w:cs="Arial"/>
          <w:color w:val="000000"/>
          <w:sz w:val="20"/>
          <w:szCs w:val="20"/>
        </w:rPr>
        <w:t xml:space="preserve"> </w:t>
      </w:r>
      <w:r>
        <w:rPr>
          <w:rFonts w:ascii="Arial" w:eastAsia="Calibri" w:hAnsi="Arial" w:cs="Arial"/>
          <w:color w:val="000000"/>
          <w:sz w:val="20"/>
          <w:szCs w:val="20"/>
        </w:rPr>
        <w:t>para o controle de infecção e acidentes ocupacionais, protegendo</w:t>
      </w:r>
      <w:r w:rsidRPr="00000F09">
        <w:rPr>
          <w:rFonts w:ascii="Arial" w:eastAsia="Calibri" w:hAnsi="Arial" w:cs="Arial"/>
          <w:color w:val="000000"/>
          <w:sz w:val="20"/>
          <w:szCs w:val="20"/>
        </w:rPr>
        <w:t xml:space="preserve"> a saúde e o meio ambiente;</w:t>
      </w:r>
      <w:r>
        <w:rPr>
          <w:rFonts w:ascii="Arial" w:eastAsia="Calibri" w:hAnsi="Arial" w:cs="Arial"/>
          <w:color w:val="000000"/>
          <w:sz w:val="20"/>
          <w:szCs w:val="20"/>
        </w:rPr>
        <w:t xml:space="preserve"> além de r</w:t>
      </w:r>
      <w:r w:rsidRPr="00000F09">
        <w:rPr>
          <w:rFonts w:ascii="Arial" w:eastAsia="Calibri" w:hAnsi="Arial" w:cs="Arial"/>
          <w:color w:val="000000"/>
          <w:sz w:val="20"/>
          <w:szCs w:val="20"/>
        </w:rPr>
        <w:t>eduzir o volume e a</w:t>
      </w:r>
      <w:r>
        <w:rPr>
          <w:rFonts w:ascii="Arial" w:eastAsia="Calibri" w:hAnsi="Arial" w:cs="Arial"/>
          <w:color w:val="000000"/>
          <w:sz w:val="20"/>
          <w:szCs w:val="20"/>
        </w:rPr>
        <w:t xml:space="preserve"> massa de </w:t>
      </w:r>
      <w:r w:rsidR="001A4893">
        <w:rPr>
          <w:rFonts w:ascii="Arial" w:eastAsia="Calibri" w:hAnsi="Arial" w:cs="Arial"/>
          <w:color w:val="000000"/>
          <w:sz w:val="20"/>
          <w:szCs w:val="20"/>
        </w:rPr>
        <w:t>resíduos contaminados</w:t>
      </w:r>
      <w:r>
        <w:rPr>
          <w:rFonts w:ascii="Arial" w:eastAsia="Calibri" w:hAnsi="Arial" w:cs="Arial"/>
          <w:color w:val="000000"/>
          <w:sz w:val="20"/>
          <w:szCs w:val="20"/>
        </w:rPr>
        <w:t>.</w:t>
      </w:r>
    </w:p>
    <w:p w:rsidR="00B37154" w:rsidRDefault="00B37154" w:rsidP="00B37154">
      <w:pPr>
        <w:autoSpaceDE w:val="0"/>
        <w:autoSpaceDN w:val="0"/>
        <w:adjustRightInd w:val="0"/>
        <w:spacing w:after="0" w:line="360" w:lineRule="auto"/>
        <w:jc w:val="both"/>
        <w:rPr>
          <w:rFonts w:ascii="Arial" w:hAnsi="Arial" w:cs="Arial"/>
          <w:sz w:val="20"/>
          <w:szCs w:val="20"/>
        </w:rPr>
      </w:pPr>
    </w:p>
    <w:p w:rsidR="00B37154" w:rsidRDefault="00B37154" w:rsidP="00B37154">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eastAsia="Calibri" w:hAnsi="Arial" w:cs="Arial"/>
          <w:b/>
          <w:color w:val="000000" w:themeColor="text1"/>
          <w:sz w:val="20"/>
          <w:szCs w:val="20"/>
        </w:rPr>
      </w:pPr>
      <w:r w:rsidRPr="00EC650D">
        <w:rPr>
          <w:rFonts w:ascii="Arial" w:eastAsia="Calibri" w:hAnsi="Arial" w:cs="Arial"/>
          <w:b/>
          <w:color w:val="000000" w:themeColor="text1"/>
          <w:sz w:val="20"/>
          <w:szCs w:val="20"/>
        </w:rPr>
        <w:t>SUPORTE LEGAL</w:t>
      </w:r>
    </w:p>
    <w:p w:rsidR="00B37154" w:rsidRDefault="00B37154" w:rsidP="00B37154">
      <w:pPr>
        <w:autoSpaceDE w:val="0"/>
        <w:autoSpaceDN w:val="0"/>
        <w:adjustRightInd w:val="0"/>
        <w:spacing w:after="0" w:line="360" w:lineRule="auto"/>
        <w:jc w:val="both"/>
        <w:rPr>
          <w:rFonts w:ascii="Arial" w:eastAsia="Calibri" w:hAnsi="Arial" w:cs="Arial"/>
          <w:color w:val="000000"/>
          <w:sz w:val="20"/>
          <w:szCs w:val="20"/>
        </w:rPr>
      </w:pPr>
      <w:r w:rsidRPr="007A5CA1">
        <w:rPr>
          <w:rFonts w:ascii="Arial" w:eastAsia="Calibri" w:hAnsi="Arial" w:cs="Arial"/>
          <w:color w:val="000000"/>
          <w:sz w:val="20"/>
          <w:szCs w:val="20"/>
        </w:rPr>
        <w:t>A presente contratação encontra respaldo legal conforme previsão</w:t>
      </w:r>
      <w:r>
        <w:rPr>
          <w:rFonts w:ascii="Arial" w:eastAsia="Calibri" w:hAnsi="Arial" w:cs="Arial"/>
          <w:color w:val="000000"/>
          <w:sz w:val="20"/>
          <w:szCs w:val="20"/>
        </w:rPr>
        <w:t xml:space="preserve"> em:</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Lei 8.666 de 21 de junho de 1993;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Le</w:t>
      </w:r>
      <w:r>
        <w:rPr>
          <w:rFonts w:ascii="Arial" w:eastAsia="Calibri" w:hAnsi="Arial" w:cs="Arial"/>
          <w:color w:val="000000"/>
          <w:sz w:val="20"/>
          <w:szCs w:val="20"/>
        </w:rPr>
        <w:t>i 10.520 de 17 de julho de 2002;</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Lei 12</w:t>
      </w:r>
      <w:r w:rsidR="00BE43D8">
        <w:rPr>
          <w:rFonts w:ascii="Arial" w:eastAsia="Calibri" w:hAnsi="Arial" w:cs="Arial"/>
          <w:color w:val="000000"/>
          <w:sz w:val="20"/>
          <w:szCs w:val="20"/>
        </w:rPr>
        <w:t>.</w:t>
      </w:r>
      <w:r w:rsidRPr="00D14499">
        <w:rPr>
          <w:rFonts w:ascii="Arial" w:eastAsia="Calibri" w:hAnsi="Arial" w:cs="Arial"/>
          <w:color w:val="000000"/>
          <w:sz w:val="20"/>
          <w:szCs w:val="20"/>
        </w:rPr>
        <w:t>3</w:t>
      </w:r>
      <w:r>
        <w:rPr>
          <w:rFonts w:ascii="Arial" w:eastAsia="Calibri" w:hAnsi="Arial" w:cs="Arial"/>
          <w:color w:val="000000"/>
          <w:sz w:val="20"/>
          <w:szCs w:val="20"/>
        </w:rPr>
        <w:t>05 de 02 de Agosto de 2010 que i</w:t>
      </w:r>
      <w:r w:rsidRPr="00D14499">
        <w:rPr>
          <w:rFonts w:ascii="Arial" w:eastAsia="Calibri" w:hAnsi="Arial" w:cs="Arial"/>
          <w:color w:val="000000"/>
          <w:sz w:val="20"/>
          <w:szCs w:val="20"/>
        </w:rPr>
        <w:t>nstitui a Política Nacional de Resíduos Sólidos; altera a Lei no 9.605, de 12 de fevereiro de 1998;</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Lei 6</w:t>
      </w:r>
      <w:r w:rsidR="00BE43D8">
        <w:rPr>
          <w:rFonts w:ascii="Arial" w:eastAsia="Calibri" w:hAnsi="Arial" w:cs="Arial"/>
          <w:color w:val="000000"/>
          <w:sz w:val="20"/>
          <w:szCs w:val="20"/>
        </w:rPr>
        <w:t>.</w:t>
      </w:r>
      <w:r w:rsidRPr="00D14499">
        <w:rPr>
          <w:rFonts w:ascii="Arial" w:eastAsia="Calibri" w:hAnsi="Arial" w:cs="Arial"/>
          <w:color w:val="000000"/>
          <w:sz w:val="20"/>
          <w:szCs w:val="20"/>
        </w:rPr>
        <w:t>938 de 31 de agosto de 1981 que estabelece a Política Nacional do Meio Ambiente</w:t>
      </w:r>
      <w:r>
        <w:rPr>
          <w:rFonts w:ascii="Arial" w:eastAsia="Calibri" w:hAnsi="Arial" w:cs="Arial"/>
          <w:color w:val="000000"/>
          <w:sz w:val="20"/>
          <w:szCs w:val="20"/>
        </w:rPr>
        <w:t>;</w:t>
      </w:r>
    </w:p>
    <w:p w:rsidR="001F666D"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Decreto 5.450 de 31 de maio de 2005,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Decreto 9</w:t>
      </w:r>
      <w:r w:rsidR="00BE43D8">
        <w:rPr>
          <w:rFonts w:ascii="Arial" w:eastAsia="Calibri" w:hAnsi="Arial" w:cs="Arial"/>
          <w:color w:val="000000"/>
          <w:sz w:val="20"/>
          <w:szCs w:val="20"/>
        </w:rPr>
        <w:t>.</w:t>
      </w:r>
      <w:r w:rsidRPr="00D14499">
        <w:rPr>
          <w:rFonts w:ascii="Arial" w:eastAsia="Calibri" w:hAnsi="Arial" w:cs="Arial"/>
          <w:color w:val="000000"/>
          <w:sz w:val="20"/>
          <w:szCs w:val="20"/>
        </w:rPr>
        <w:t>507, de 21 de setembro de 2018</w:t>
      </w:r>
      <w:r>
        <w:rPr>
          <w:rFonts w:ascii="Arial" w:eastAsia="Calibri" w:hAnsi="Arial" w:cs="Arial"/>
          <w:color w:val="000000"/>
          <w:sz w:val="20"/>
          <w:szCs w:val="20"/>
        </w:rPr>
        <w:t>;</w:t>
      </w:r>
    </w:p>
    <w:p w:rsidR="00B37154" w:rsidRDefault="0009254E"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Pr>
          <w:rFonts w:ascii="Arial" w:eastAsia="Calibri" w:hAnsi="Arial" w:cs="Arial"/>
          <w:color w:val="000000"/>
          <w:sz w:val="20"/>
          <w:szCs w:val="20"/>
        </w:rPr>
        <w:t>P</w:t>
      </w:r>
      <w:r w:rsidR="00B37154" w:rsidRPr="00D14499">
        <w:rPr>
          <w:rFonts w:ascii="Arial" w:eastAsia="Calibri" w:hAnsi="Arial" w:cs="Arial"/>
          <w:color w:val="000000"/>
          <w:sz w:val="20"/>
          <w:szCs w:val="20"/>
        </w:rPr>
        <w:t>ortaria 443 de 27 de dezembro de 2018 em atendimento ao disposto no art. 2º do Decreto n° 9.507</w:t>
      </w:r>
      <w:r w:rsidR="00B37154">
        <w:rPr>
          <w:rFonts w:ascii="Arial" w:eastAsia="Calibri" w:hAnsi="Arial" w:cs="Arial"/>
          <w:color w:val="000000"/>
          <w:sz w:val="20"/>
          <w:szCs w:val="20"/>
        </w:rPr>
        <w:t>;</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Resolução ANVISA RDC 222 de 28 de março de 2018 que dispõe sobre os requisitos de Boas Práticas de Gerenciamento dos Resíduos de Serviços de Saúde;</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Resolução CONAMA - nº. 358 de 29 de abril de 2005 - Tratamento e Disposição Final dos Resíduos dos Serviços de Saúde;</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Norma ABNT – NBR 7500 – Símbolos de risco e manuseio para o transporte e armazenamento de material, de março de 2000;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lastRenderedPageBreak/>
        <w:t xml:space="preserve">Norma ABNT – NBR 7503 – Ficha de emergência e envelope para o transporte de produto perigoso – Características, dimensões e preenchimento, de março de 2000;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Norma ABNT – NBR 7504 – Envelope para o transporte de produtos perigosos - Característica e dimensões, de setembro de 1999;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Norma ABNT – NBR 8285 – Preenchimento da ficha de emergência para o transporte de produtos perigosos, de março de 2000;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ABNT – NBR 9191 – Sacos plásticos para acondicionamento de lixo – requisitos e métodos de ensaio, de julho de 2000;</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ABNT – NBR 9735 – Conjunto de equipamentos para emergências no transporte rodoviário de produtos perigosos, de julho de 2005;</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ABNT – NBR 10004 – Resíduos Sólidos – Classificação, segunda edição, de maio de 2004;</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ABNT – NBR 12235 – Armazenamento de resíduos sólidos perigosos, de abril de 1992;</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Norma ABNT – NBR 12807 – Resíduos de serviços de saúde — Terminologia;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ABNT – NBR 12809 – Resíduos de serviços de saúde — Gerenciamento de resíduos de serviços de saúde intraestabelecimento;</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Norma ABNT – NBR 12810 – Coleta de resíduos de serviços de saúde - Procedimento; Norma técnica da ABNT - NBR 11175 - Incineração de resíduos sólidos perigosos - Padrões de desempenho - Procedimento;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Norma técnica da ABNT - NBR 12235 - Armazenamento de resíduos sólidos perigosos; NR - 06 - Ministério do Trabalho e Emprego - Equipamento de Proteção Individual;</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 Norma técnica da ABNT - NBR 14652 - Coletor-transportador Rodoviário de Resíduos de Serviços de Saúde;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NR - 32 - Ministério do Trabalho e Emprego - Segurança e Saúde no Trabalho em Serviços de Saúde; </w:t>
      </w:r>
    </w:p>
    <w:p w:rsidR="00B37154" w:rsidRDefault="00B37154" w:rsidP="00B37154">
      <w:pPr>
        <w:pStyle w:val="PargrafodaLista"/>
        <w:numPr>
          <w:ilvl w:val="0"/>
          <w:numId w:val="1"/>
        </w:numPr>
        <w:autoSpaceDE w:val="0"/>
        <w:autoSpaceDN w:val="0"/>
        <w:adjustRightInd w:val="0"/>
        <w:spacing w:after="0" w:line="360" w:lineRule="auto"/>
        <w:jc w:val="both"/>
        <w:rPr>
          <w:rFonts w:ascii="Arial" w:eastAsia="Calibri" w:hAnsi="Arial" w:cs="Arial"/>
          <w:color w:val="000000"/>
          <w:sz w:val="20"/>
          <w:szCs w:val="20"/>
        </w:rPr>
      </w:pPr>
      <w:r w:rsidRPr="00D14499">
        <w:rPr>
          <w:rFonts w:ascii="Arial" w:eastAsia="Calibri" w:hAnsi="Arial" w:cs="Arial"/>
          <w:color w:val="000000"/>
          <w:sz w:val="20"/>
          <w:szCs w:val="20"/>
        </w:rPr>
        <w:t xml:space="preserve"> Regimento Interno PROAD.</w:t>
      </w:r>
    </w:p>
    <w:p w:rsidR="00B37154" w:rsidRPr="00D14499" w:rsidRDefault="00B37154" w:rsidP="00B37154">
      <w:pPr>
        <w:pStyle w:val="PargrafodaLista"/>
        <w:autoSpaceDE w:val="0"/>
        <w:autoSpaceDN w:val="0"/>
        <w:adjustRightInd w:val="0"/>
        <w:spacing w:after="0" w:line="360" w:lineRule="auto"/>
        <w:ind w:left="832"/>
        <w:jc w:val="both"/>
        <w:rPr>
          <w:rFonts w:ascii="Arial" w:eastAsia="Calibri" w:hAnsi="Arial" w:cs="Arial"/>
          <w:color w:val="000000"/>
          <w:sz w:val="20"/>
          <w:szCs w:val="20"/>
        </w:rPr>
      </w:pPr>
    </w:p>
    <w:p w:rsidR="00B37154" w:rsidRDefault="00B37154" w:rsidP="00B37154">
      <w:pPr>
        <w:pBdr>
          <w:top w:val="single" w:sz="4" w:space="1" w:color="auto"/>
          <w:left w:val="single" w:sz="4" w:space="4" w:color="auto"/>
          <w:bottom w:val="single" w:sz="4" w:space="0" w:color="auto"/>
          <w:right w:val="single" w:sz="4" w:space="4" w:color="auto"/>
        </w:pBdr>
        <w:shd w:val="clear" w:color="auto" w:fill="8DB3E2" w:themeFill="text2" w:themeFillTint="66"/>
        <w:spacing w:line="360" w:lineRule="auto"/>
        <w:jc w:val="center"/>
        <w:rPr>
          <w:rFonts w:ascii="Arial" w:eastAsia="Calibri" w:hAnsi="Arial" w:cs="Arial"/>
          <w:b/>
          <w:color w:val="000000" w:themeColor="text1"/>
          <w:sz w:val="20"/>
          <w:szCs w:val="20"/>
        </w:rPr>
      </w:pPr>
      <w:r w:rsidRPr="00EC650D">
        <w:rPr>
          <w:rFonts w:ascii="Arial" w:eastAsia="Calibri" w:hAnsi="Arial" w:cs="Arial"/>
          <w:b/>
          <w:color w:val="000000" w:themeColor="text1"/>
          <w:sz w:val="20"/>
          <w:szCs w:val="20"/>
        </w:rPr>
        <w:t>JUSTIFICATIVA DA NECESSIDADE DA CONTRATAÇÃO</w:t>
      </w:r>
    </w:p>
    <w:p w:rsidR="00B37154" w:rsidRPr="002E3602" w:rsidRDefault="00B37154" w:rsidP="00B37154">
      <w:pPr>
        <w:spacing w:line="360" w:lineRule="auto"/>
        <w:jc w:val="both"/>
        <w:rPr>
          <w:rFonts w:ascii="Arial" w:eastAsia="Calibri" w:hAnsi="Arial" w:cs="Arial"/>
          <w:color w:val="000000"/>
          <w:sz w:val="20"/>
          <w:szCs w:val="20"/>
        </w:rPr>
      </w:pPr>
      <w:r w:rsidRPr="002E3602">
        <w:rPr>
          <w:rFonts w:ascii="Arial" w:eastAsia="Calibri" w:hAnsi="Arial" w:cs="Arial"/>
          <w:color w:val="000000"/>
          <w:sz w:val="20"/>
          <w:szCs w:val="20"/>
        </w:rPr>
        <w:t>A Universidade Federal dos Vales do Jequitinhonha e Mucuri possui na sua infraestrutura, unidades ge</w:t>
      </w:r>
      <w:r w:rsidR="008F70FB">
        <w:rPr>
          <w:rFonts w:ascii="Arial" w:eastAsia="Calibri" w:hAnsi="Arial" w:cs="Arial"/>
          <w:color w:val="000000"/>
          <w:sz w:val="20"/>
          <w:szCs w:val="20"/>
        </w:rPr>
        <w:t>radoras de Resíduos b</w:t>
      </w:r>
      <w:r>
        <w:rPr>
          <w:rFonts w:ascii="Arial" w:eastAsia="Calibri" w:hAnsi="Arial" w:cs="Arial"/>
          <w:color w:val="000000"/>
          <w:sz w:val="20"/>
          <w:szCs w:val="20"/>
        </w:rPr>
        <w:t>iológicos,</w:t>
      </w:r>
      <w:r w:rsidR="008F70FB">
        <w:rPr>
          <w:rFonts w:ascii="Arial" w:eastAsia="Calibri" w:hAnsi="Arial" w:cs="Arial"/>
          <w:color w:val="000000"/>
          <w:sz w:val="20"/>
          <w:szCs w:val="20"/>
        </w:rPr>
        <w:t xml:space="preserve"> q</w:t>
      </w:r>
      <w:r w:rsidRPr="002E3602">
        <w:rPr>
          <w:rFonts w:ascii="Arial" w:eastAsia="Calibri" w:hAnsi="Arial" w:cs="Arial"/>
          <w:color w:val="000000"/>
          <w:sz w:val="20"/>
          <w:szCs w:val="20"/>
        </w:rPr>
        <w:t>uímicos</w:t>
      </w:r>
      <w:r w:rsidR="008F70FB">
        <w:rPr>
          <w:rFonts w:ascii="Arial" w:eastAsia="Calibri" w:hAnsi="Arial" w:cs="Arial"/>
          <w:color w:val="000000"/>
          <w:sz w:val="20"/>
          <w:szCs w:val="20"/>
        </w:rPr>
        <w:t>,</w:t>
      </w:r>
      <w:r>
        <w:rPr>
          <w:rFonts w:ascii="Arial" w:eastAsia="Calibri" w:hAnsi="Arial" w:cs="Arial"/>
          <w:color w:val="000000"/>
          <w:sz w:val="20"/>
          <w:szCs w:val="20"/>
        </w:rPr>
        <w:t xml:space="preserve"> </w:t>
      </w:r>
      <w:r w:rsidR="008F70FB">
        <w:rPr>
          <w:rFonts w:ascii="Arial" w:eastAsia="Calibri" w:hAnsi="Arial" w:cs="Arial"/>
          <w:sz w:val="20"/>
          <w:szCs w:val="20"/>
        </w:rPr>
        <w:t>m</w:t>
      </w:r>
      <w:r>
        <w:rPr>
          <w:rFonts w:ascii="Arial" w:eastAsia="Calibri" w:hAnsi="Arial" w:cs="Arial"/>
          <w:sz w:val="20"/>
          <w:szCs w:val="20"/>
        </w:rPr>
        <w:t>ateria</w:t>
      </w:r>
      <w:r w:rsidR="008F70FB">
        <w:rPr>
          <w:rFonts w:ascii="Arial" w:eastAsia="Calibri" w:hAnsi="Arial" w:cs="Arial"/>
          <w:sz w:val="20"/>
          <w:szCs w:val="20"/>
        </w:rPr>
        <w:t>i</w:t>
      </w:r>
      <w:r>
        <w:rPr>
          <w:rFonts w:ascii="Arial" w:eastAsia="Calibri" w:hAnsi="Arial" w:cs="Arial"/>
          <w:sz w:val="20"/>
          <w:szCs w:val="20"/>
        </w:rPr>
        <w:t>s perfurocortantes</w:t>
      </w:r>
      <w:r w:rsidR="008F70FB">
        <w:rPr>
          <w:rFonts w:ascii="Arial" w:eastAsia="Calibri" w:hAnsi="Arial" w:cs="Arial"/>
          <w:sz w:val="20"/>
          <w:szCs w:val="20"/>
        </w:rPr>
        <w:t xml:space="preserve"> e industriais</w:t>
      </w:r>
      <w:r>
        <w:rPr>
          <w:rFonts w:ascii="Arial" w:eastAsia="Calibri" w:hAnsi="Arial" w:cs="Arial"/>
          <w:sz w:val="20"/>
          <w:szCs w:val="20"/>
        </w:rPr>
        <w:t xml:space="preserve"> </w:t>
      </w:r>
      <w:r w:rsidR="008F70FB">
        <w:rPr>
          <w:rFonts w:ascii="Arial" w:eastAsia="Calibri" w:hAnsi="Arial" w:cs="Arial"/>
          <w:color w:val="000000"/>
          <w:sz w:val="20"/>
          <w:szCs w:val="20"/>
        </w:rPr>
        <w:t>p</w:t>
      </w:r>
      <w:r w:rsidRPr="002E3602">
        <w:rPr>
          <w:rFonts w:ascii="Arial" w:eastAsia="Calibri" w:hAnsi="Arial" w:cs="Arial"/>
          <w:color w:val="000000"/>
          <w:sz w:val="20"/>
          <w:szCs w:val="20"/>
        </w:rPr>
        <w:t>erigosos.</w:t>
      </w:r>
      <w:r w:rsidR="00BE43D8">
        <w:rPr>
          <w:rFonts w:ascii="Arial" w:eastAsia="Calibri" w:hAnsi="Arial" w:cs="Arial"/>
          <w:color w:val="000000"/>
          <w:sz w:val="20"/>
          <w:szCs w:val="20"/>
        </w:rPr>
        <w:t xml:space="preserve"> </w:t>
      </w:r>
      <w:r w:rsidR="00BE43D8" w:rsidRPr="00E8705F">
        <w:rPr>
          <w:rFonts w:ascii="Arial" w:eastAsia="Calibri" w:hAnsi="Arial" w:cs="Arial"/>
          <w:color w:val="000000"/>
          <w:sz w:val="20"/>
          <w:szCs w:val="20"/>
        </w:rPr>
        <w:t xml:space="preserve">Os resíduos são gerados nos quatro Campi da UFVJM, instalados nos municípios de Diamantina, Unaí, Janaúba e Teófilo Otoni, e são provenientes das clínicas e laboratórios que desenvolvem atividades nas áreas de saúde, dentre outras geradoras de substâncias que </w:t>
      </w:r>
      <w:r w:rsidR="00BE43D8" w:rsidRPr="00BB6C30">
        <w:rPr>
          <w:rFonts w:ascii="Arial" w:eastAsia="Calibri" w:hAnsi="Arial" w:cs="Arial"/>
          <w:color w:val="000000"/>
          <w:sz w:val="20"/>
          <w:szCs w:val="20"/>
        </w:rPr>
        <w:lastRenderedPageBreak/>
        <w:t>demandam armazenamento, coleta e destinação específica.</w:t>
      </w:r>
      <w:r w:rsidRPr="00BB6C30">
        <w:rPr>
          <w:rFonts w:ascii="Arial" w:eastAsia="Calibri" w:hAnsi="Arial" w:cs="Arial"/>
          <w:color w:val="000000"/>
          <w:sz w:val="20"/>
          <w:szCs w:val="20"/>
        </w:rPr>
        <w:t xml:space="preserve"> Esses Resíduos são classificados</w:t>
      </w:r>
      <w:r w:rsidRPr="002E3602">
        <w:rPr>
          <w:rFonts w:ascii="Arial" w:eastAsia="Calibri" w:hAnsi="Arial" w:cs="Arial"/>
          <w:color w:val="000000"/>
          <w:sz w:val="20"/>
          <w:szCs w:val="20"/>
        </w:rPr>
        <w:t xml:space="preserve"> como sendo dos Grupos A, B e E, de acordo com a Resolução da Diretoria Colegiada da Agência Nacional de Vigilânc</w:t>
      </w:r>
      <w:r>
        <w:rPr>
          <w:rFonts w:ascii="Arial" w:eastAsia="Calibri" w:hAnsi="Arial" w:cs="Arial"/>
          <w:color w:val="000000"/>
          <w:sz w:val="20"/>
          <w:szCs w:val="20"/>
        </w:rPr>
        <w:t>ia Sanitária ANVISA - RDC nº 222 de 28</w:t>
      </w:r>
      <w:r w:rsidRPr="002E3602">
        <w:rPr>
          <w:rFonts w:ascii="Arial" w:eastAsia="Calibri" w:hAnsi="Arial" w:cs="Arial"/>
          <w:color w:val="000000"/>
          <w:sz w:val="20"/>
          <w:szCs w:val="20"/>
        </w:rPr>
        <w:t xml:space="preserve"> de </w:t>
      </w:r>
      <w:r>
        <w:rPr>
          <w:rFonts w:ascii="Arial" w:eastAsia="Calibri" w:hAnsi="Arial" w:cs="Arial"/>
          <w:color w:val="000000"/>
          <w:sz w:val="20"/>
          <w:szCs w:val="20"/>
        </w:rPr>
        <w:t>março de 2018</w:t>
      </w:r>
      <w:r w:rsidRPr="002E3602">
        <w:rPr>
          <w:rFonts w:ascii="Arial" w:eastAsia="Calibri" w:hAnsi="Arial" w:cs="Arial"/>
          <w:color w:val="000000"/>
          <w:sz w:val="20"/>
          <w:szCs w:val="20"/>
        </w:rPr>
        <w:t>. Esses tipos de resíduos contêm substâncias químicas que podem apresentar risco à saúde pública ou ao meio ambiente, dependendo de suas características de inflamabilidade, corrosividade, reatividade, toxicidade e patogenicidade.</w:t>
      </w:r>
    </w:p>
    <w:p w:rsidR="00217436" w:rsidRDefault="00B37154" w:rsidP="00B37154">
      <w:pPr>
        <w:spacing w:line="360" w:lineRule="auto"/>
        <w:jc w:val="both"/>
        <w:rPr>
          <w:rFonts w:ascii="Arial" w:eastAsia="Calibri" w:hAnsi="Arial" w:cs="Arial"/>
          <w:color w:val="000000"/>
          <w:sz w:val="20"/>
          <w:szCs w:val="20"/>
        </w:rPr>
      </w:pPr>
      <w:r w:rsidRPr="002E3602">
        <w:rPr>
          <w:rFonts w:ascii="Arial" w:eastAsia="Calibri" w:hAnsi="Arial" w:cs="Arial"/>
          <w:color w:val="000000"/>
          <w:sz w:val="20"/>
          <w:szCs w:val="20"/>
        </w:rPr>
        <w:t>Os estabelecimentos geradores de</w:t>
      </w:r>
      <w:r w:rsidR="008F70FB">
        <w:rPr>
          <w:rFonts w:ascii="Arial" w:eastAsia="Calibri" w:hAnsi="Arial" w:cs="Arial"/>
          <w:color w:val="000000"/>
          <w:sz w:val="20"/>
          <w:szCs w:val="20"/>
        </w:rPr>
        <w:t>sses resíduos</w:t>
      </w:r>
      <w:r w:rsidRPr="002E3602">
        <w:rPr>
          <w:rFonts w:ascii="Arial" w:eastAsia="Calibri" w:hAnsi="Arial" w:cs="Arial"/>
          <w:color w:val="000000"/>
          <w:sz w:val="20"/>
          <w:szCs w:val="20"/>
        </w:rPr>
        <w:t xml:space="preserve"> têm a obrigação de gerenciá-los desde sua geração até a disposição final, de acordo com a Resolução do CONAMA nº 358 de 29/04/2005, e Lei nº 12.305/10, que institui a Políti</w:t>
      </w:r>
      <w:r w:rsidR="00217F01">
        <w:rPr>
          <w:rFonts w:ascii="Arial" w:eastAsia="Calibri" w:hAnsi="Arial" w:cs="Arial"/>
          <w:color w:val="000000"/>
          <w:sz w:val="20"/>
          <w:szCs w:val="20"/>
        </w:rPr>
        <w:t>ca Nacional de Resíduos Sólidos, evitando principalmente danos ambientais.</w:t>
      </w:r>
      <w:r w:rsidR="00217436">
        <w:rPr>
          <w:rFonts w:ascii="Arial" w:eastAsia="Calibri" w:hAnsi="Arial" w:cs="Arial"/>
          <w:color w:val="000000"/>
          <w:sz w:val="20"/>
          <w:szCs w:val="20"/>
        </w:rPr>
        <w:t xml:space="preserve"> Constitui-se assim,</w:t>
      </w:r>
      <w:r w:rsidRPr="002E3602">
        <w:rPr>
          <w:rFonts w:ascii="Arial" w:eastAsia="Calibri" w:hAnsi="Arial" w:cs="Arial"/>
          <w:color w:val="000000"/>
          <w:sz w:val="20"/>
          <w:szCs w:val="20"/>
        </w:rPr>
        <w:t xml:space="preserve"> dever da UFVJM o tratamento e a destinação final correta dos resíduos gerados em suas atividades</w:t>
      </w:r>
      <w:r w:rsidRPr="00BB6C30">
        <w:rPr>
          <w:rFonts w:ascii="Arial" w:eastAsia="Calibri" w:hAnsi="Arial" w:cs="Arial"/>
          <w:color w:val="000000"/>
          <w:sz w:val="20"/>
          <w:szCs w:val="20"/>
        </w:rPr>
        <w:t>.</w:t>
      </w:r>
      <w:r w:rsidR="009A7757" w:rsidRPr="00BB6C30">
        <w:rPr>
          <w:rFonts w:ascii="Arial" w:eastAsia="Calibri" w:hAnsi="Arial" w:cs="Arial"/>
          <w:color w:val="000000"/>
          <w:sz w:val="20"/>
          <w:szCs w:val="20"/>
        </w:rPr>
        <w:t xml:space="preserve"> Em função disto, esta contratação torna-se elemento fundamental para destinação final ambientalmente adequada dos rejeitos.</w:t>
      </w:r>
    </w:p>
    <w:p w:rsidR="00217436" w:rsidRDefault="00217436" w:rsidP="00B37154">
      <w:pPr>
        <w:spacing w:line="360" w:lineRule="auto"/>
        <w:jc w:val="both"/>
        <w:rPr>
          <w:rFonts w:ascii="Arial" w:eastAsia="Calibri" w:hAnsi="Arial" w:cs="Arial"/>
          <w:color w:val="000000"/>
          <w:sz w:val="20"/>
          <w:szCs w:val="20"/>
        </w:rPr>
      </w:pPr>
      <w:r w:rsidRPr="002E3602">
        <w:rPr>
          <w:rFonts w:ascii="Arial" w:eastAsia="Calibri" w:hAnsi="Arial" w:cs="Arial"/>
          <w:color w:val="000000"/>
          <w:sz w:val="20"/>
          <w:szCs w:val="20"/>
        </w:rPr>
        <w:t xml:space="preserve">Levando em consideração que os resíduos gerados nos </w:t>
      </w:r>
      <w:r w:rsidRPr="005F626D">
        <w:rPr>
          <w:rFonts w:ascii="Arial" w:eastAsia="Calibri" w:hAnsi="Arial" w:cs="Arial"/>
          <w:i/>
          <w:color w:val="000000"/>
          <w:sz w:val="20"/>
          <w:szCs w:val="20"/>
        </w:rPr>
        <w:t>Campi d</w:t>
      </w:r>
      <w:r w:rsidRPr="002E3602">
        <w:rPr>
          <w:rFonts w:ascii="Arial" w:eastAsia="Calibri" w:hAnsi="Arial" w:cs="Arial"/>
          <w:color w:val="000000"/>
          <w:sz w:val="20"/>
          <w:szCs w:val="20"/>
        </w:rPr>
        <w:t>a UFVJM possuem periculosidade e toxicidade variadas e não devem ficar por muito tempo estocados sob-risco de causar sérios acidente</w:t>
      </w:r>
      <w:r>
        <w:rPr>
          <w:rFonts w:ascii="Arial" w:eastAsia="Calibri" w:hAnsi="Arial" w:cs="Arial"/>
          <w:color w:val="000000"/>
          <w:sz w:val="20"/>
          <w:szCs w:val="20"/>
        </w:rPr>
        <w:t>s a pessoas e ao meio ambiente, a</w:t>
      </w:r>
      <w:r w:rsidR="00B37154" w:rsidRPr="002E3602">
        <w:rPr>
          <w:rFonts w:ascii="Arial" w:eastAsia="Calibri" w:hAnsi="Arial" w:cs="Arial"/>
          <w:color w:val="000000"/>
          <w:sz w:val="20"/>
          <w:szCs w:val="20"/>
        </w:rPr>
        <w:t xml:space="preserve"> contratação de uma empresa especializada</w:t>
      </w:r>
      <w:r>
        <w:rPr>
          <w:rFonts w:ascii="Arial" w:eastAsia="Calibri" w:hAnsi="Arial" w:cs="Arial"/>
          <w:color w:val="000000"/>
          <w:sz w:val="20"/>
          <w:szCs w:val="20"/>
        </w:rPr>
        <w:t>,</w:t>
      </w:r>
      <w:r w:rsidR="00B37154" w:rsidRPr="002E3602">
        <w:rPr>
          <w:rFonts w:ascii="Arial" w:eastAsia="Calibri" w:hAnsi="Arial" w:cs="Arial"/>
          <w:color w:val="000000"/>
          <w:sz w:val="20"/>
          <w:szCs w:val="20"/>
        </w:rPr>
        <w:t xml:space="preserve"> contribuirá para diminu</w:t>
      </w:r>
      <w:r>
        <w:rPr>
          <w:rFonts w:ascii="Arial" w:eastAsia="Calibri" w:hAnsi="Arial" w:cs="Arial"/>
          <w:color w:val="000000"/>
          <w:sz w:val="20"/>
          <w:szCs w:val="20"/>
        </w:rPr>
        <w:t>ição dos riscos</w:t>
      </w:r>
      <w:r w:rsidR="00B37154" w:rsidRPr="002E3602">
        <w:rPr>
          <w:rFonts w:ascii="Arial" w:eastAsia="Calibri" w:hAnsi="Arial" w:cs="Arial"/>
          <w:color w:val="000000"/>
          <w:sz w:val="20"/>
          <w:szCs w:val="20"/>
        </w:rPr>
        <w:t>, reduzirá a incidência da exposição inadequada de resíduos e despertará nos seus discentes, servidores, bolsistas e estagiários a consciência do descarte adequado dos resíduos</w:t>
      </w:r>
      <w:r>
        <w:rPr>
          <w:rFonts w:ascii="Arial" w:eastAsia="Calibri" w:hAnsi="Arial" w:cs="Arial"/>
          <w:color w:val="000000"/>
          <w:sz w:val="20"/>
          <w:szCs w:val="20"/>
        </w:rPr>
        <w:t xml:space="preserve">. </w:t>
      </w:r>
    </w:p>
    <w:p w:rsidR="00B37154" w:rsidRPr="002E3602" w:rsidRDefault="00B37154" w:rsidP="00B37154">
      <w:pPr>
        <w:spacing w:line="360" w:lineRule="auto"/>
        <w:jc w:val="both"/>
        <w:rPr>
          <w:rFonts w:ascii="Arial" w:eastAsia="Calibri" w:hAnsi="Arial" w:cs="Arial"/>
          <w:color w:val="000000"/>
          <w:sz w:val="20"/>
          <w:szCs w:val="20"/>
        </w:rPr>
      </w:pPr>
      <w:r w:rsidRPr="002E3602">
        <w:rPr>
          <w:rFonts w:ascii="Arial" w:eastAsia="Calibri" w:hAnsi="Arial" w:cs="Arial"/>
          <w:color w:val="000000"/>
          <w:sz w:val="20"/>
          <w:szCs w:val="20"/>
        </w:rPr>
        <w:t>Neste sentido, a contratação do serviço de acondicionamento, coleta, transporte, tratamento e disposição final de Resíduos Biológicos e Químicos Perigosos solicitados, configura</w:t>
      </w:r>
      <w:r w:rsidR="00217436">
        <w:rPr>
          <w:rFonts w:ascii="Arial" w:eastAsia="Calibri" w:hAnsi="Arial" w:cs="Arial"/>
          <w:color w:val="000000"/>
          <w:sz w:val="20"/>
          <w:szCs w:val="20"/>
        </w:rPr>
        <w:t>m</w:t>
      </w:r>
      <w:r w:rsidRPr="002E3602">
        <w:rPr>
          <w:rFonts w:ascii="Arial" w:eastAsia="Calibri" w:hAnsi="Arial" w:cs="Arial"/>
          <w:color w:val="000000"/>
          <w:sz w:val="20"/>
          <w:szCs w:val="20"/>
        </w:rPr>
        <w:t>-se como de natureza indispensável, e cuja imobilidade pode comprometer a ordem e causar prejuízos ao bom desenvolvimento das atividades acadêmicas e de serviços de saúde da UFVJM, bem como riscos à saúde pública e ao meio ambiente.</w:t>
      </w:r>
    </w:p>
    <w:p w:rsidR="00335588" w:rsidRDefault="00B37154" w:rsidP="00335588">
      <w:pPr>
        <w:spacing w:after="360" w:line="360" w:lineRule="auto"/>
        <w:jc w:val="both"/>
        <w:rPr>
          <w:rFonts w:ascii="Arial" w:eastAsia="Calibri" w:hAnsi="Arial" w:cs="Arial"/>
          <w:iCs/>
          <w:sz w:val="20"/>
          <w:szCs w:val="20"/>
        </w:rPr>
      </w:pPr>
      <w:r w:rsidRPr="0019026D">
        <w:rPr>
          <w:rFonts w:ascii="Arial" w:eastAsia="Calibri" w:hAnsi="Arial" w:cs="Arial"/>
          <w:sz w:val="20"/>
          <w:szCs w:val="20"/>
        </w:rPr>
        <w:t>Os serviços são considerados “comuns”, pois se enquadra na classificação nos termos do parágrafo único, do art. 1°, da Lei 10.520,</w:t>
      </w:r>
      <w:r w:rsidRPr="0019026D">
        <w:rPr>
          <w:rFonts w:ascii="Arial" w:eastAsia="Calibri" w:hAnsi="Arial" w:cs="Arial"/>
          <w:i/>
          <w:iCs/>
          <w:sz w:val="20"/>
          <w:szCs w:val="20"/>
        </w:rPr>
        <w:t xml:space="preserve"> “Consideram-se bens e serviços comuns, para os fins e efeitos deste artigo, aqueles cujos padrões de desempenho e qualidade possam ser objetivamente definidos pelo edital, por meio de especificações usuais no mercado”</w:t>
      </w:r>
      <w:r w:rsidRPr="0019026D">
        <w:rPr>
          <w:rFonts w:ascii="Arial" w:eastAsia="Calibri" w:hAnsi="Arial" w:cs="Arial"/>
          <w:iCs/>
          <w:sz w:val="20"/>
          <w:szCs w:val="20"/>
        </w:rPr>
        <w:t>.</w:t>
      </w:r>
    </w:p>
    <w:p w:rsidR="00B37154" w:rsidRDefault="00335588" w:rsidP="00335588">
      <w:pPr>
        <w:spacing w:after="360" w:line="360" w:lineRule="auto"/>
        <w:jc w:val="both"/>
        <w:rPr>
          <w:rFonts w:ascii="Arial" w:eastAsia="Calibri" w:hAnsi="Arial" w:cs="Arial"/>
          <w:sz w:val="20"/>
          <w:szCs w:val="20"/>
        </w:rPr>
      </w:pPr>
      <w:r w:rsidRPr="0019026D">
        <w:rPr>
          <w:rFonts w:ascii="Arial" w:eastAsia="Calibri" w:hAnsi="Arial" w:cs="Arial"/>
          <w:i/>
          <w:iCs/>
          <w:sz w:val="20"/>
          <w:szCs w:val="20"/>
        </w:rPr>
        <w:t xml:space="preserve"> </w:t>
      </w:r>
      <w:r w:rsidR="00B37154" w:rsidRPr="0019026D">
        <w:rPr>
          <w:rFonts w:ascii="Arial" w:eastAsia="Calibri" w:hAnsi="Arial" w:cs="Arial"/>
          <w:i/>
          <w:iCs/>
          <w:sz w:val="20"/>
          <w:szCs w:val="20"/>
        </w:rPr>
        <w:t>S</w:t>
      </w:r>
      <w:r w:rsidR="00B37154" w:rsidRPr="0019026D">
        <w:rPr>
          <w:rFonts w:ascii="Arial" w:eastAsia="Calibri" w:hAnsi="Arial" w:cs="Arial"/>
          <w:sz w:val="20"/>
          <w:szCs w:val="20"/>
        </w:rPr>
        <w:t xml:space="preserve">ão serviços que, notadamente, possuem padrões de desempenho e de qualidade que podem ser objetivamente definidos pelo edital, com base em especificações usuais no mercado. </w:t>
      </w:r>
    </w:p>
    <w:p w:rsidR="00B37154" w:rsidRPr="002E44F1" w:rsidRDefault="00B37154" w:rsidP="00B37154">
      <w:pPr>
        <w:spacing w:after="120" w:line="360" w:lineRule="auto"/>
        <w:jc w:val="both"/>
        <w:rPr>
          <w:rFonts w:ascii="Arial" w:eastAsia="Calibri" w:hAnsi="Arial" w:cs="Arial"/>
          <w:sz w:val="20"/>
          <w:szCs w:val="20"/>
        </w:rPr>
      </w:pPr>
      <w:r w:rsidRPr="002E44F1">
        <w:rPr>
          <w:rFonts w:ascii="Arial" w:eastAsia="Calibri" w:hAnsi="Arial" w:cs="Arial"/>
          <w:sz w:val="20"/>
          <w:szCs w:val="20"/>
        </w:rPr>
        <w:t>Os serviços enquadram-se nos pressupostos da Portaria 443 de 27 de dezembro de 2018 em atendimento ao disposto no art. 2º do Decreto n° 9.507, de</w:t>
      </w:r>
      <w:r>
        <w:rPr>
          <w:rFonts w:ascii="Arial" w:eastAsia="Calibri" w:hAnsi="Arial" w:cs="Arial"/>
          <w:sz w:val="20"/>
          <w:szCs w:val="20"/>
        </w:rPr>
        <w:t xml:space="preserve"> 21</w:t>
      </w:r>
      <w:r w:rsidRPr="002E44F1">
        <w:rPr>
          <w:rFonts w:ascii="Arial" w:eastAsia="Calibri" w:hAnsi="Arial" w:cs="Arial"/>
          <w:sz w:val="20"/>
          <w:szCs w:val="20"/>
        </w:rPr>
        <w:t xml:space="preserve"> setembro de 2018, constituindo-</w:t>
      </w:r>
      <w:r w:rsidRPr="002E44F1">
        <w:rPr>
          <w:rFonts w:ascii="Arial" w:eastAsia="Calibri" w:hAnsi="Arial" w:cs="Arial"/>
          <w:sz w:val="20"/>
          <w:szCs w:val="20"/>
        </w:rPr>
        <w:lastRenderedPageBreak/>
        <w:t>se em atividades materiais acessórias, instrumentais ou complementares à área de competência legal da UFVJM, não inerentes às categorias funcionais abrangidas por seu respectivo plano de cargos.</w:t>
      </w:r>
    </w:p>
    <w:p w:rsidR="00B37154" w:rsidRDefault="00B37154" w:rsidP="00B37154">
      <w:pPr>
        <w:spacing w:line="360" w:lineRule="auto"/>
        <w:jc w:val="both"/>
        <w:rPr>
          <w:rFonts w:ascii="Arial" w:hAnsi="Arial" w:cs="Arial"/>
          <w:color w:val="000000"/>
          <w:sz w:val="20"/>
          <w:szCs w:val="20"/>
        </w:rPr>
      </w:pPr>
      <w:r>
        <w:rPr>
          <w:rFonts w:ascii="Arial" w:hAnsi="Arial" w:cs="Arial"/>
          <w:color w:val="000000"/>
          <w:sz w:val="20"/>
          <w:szCs w:val="20"/>
        </w:rPr>
        <w:t>A prestação dos serviços não gera vínculo empregatício entre os empregados da Contratada e a Administração, vedando-se qualquer relação entre estes que caracterize pessoalidade e subordinação direta.</w:t>
      </w:r>
    </w:p>
    <w:p w:rsidR="00B37154" w:rsidRDefault="00B37154" w:rsidP="00B37154">
      <w:pPr>
        <w:pBdr>
          <w:top w:val="single" w:sz="4" w:space="1" w:color="auto"/>
          <w:left w:val="single" w:sz="4" w:space="4" w:color="auto"/>
          <w:bottom w:val="single" w:sz="4" w:space="1" w:color="auto"/>
          <w:right w:val="single" w:sz="4" w:space="4" w:color="auto"/>
        </w:pBdr>
        <w:shd w:val="clear" w:color="auto" w:fill="8DB3E2" w:themeFill="text2" w:themeFillTint="66"/>
        <w:autoSpaceDE w:val="0"/>
        <w:autoSpaceDN w:val="0"/>
        <w:adjustRightInd w:val="0"/>
        <w:spacing w:after="0" w:line="360" w:lineRule="auto"/>
        <w:jc w:val="center"/>
        <w:rPr>
          <w:rFonts w:ascii="Arial" w:eastAsia="Calibri" w:hAnsi="Arial" w:cs="Arial"/>
          <w:b/>
          <w:color w:val="000000" w:themeColor="text1"/>
          <w:sz w:val="20"/>
          <w:szCs w:val="20"/>
        </w:rPr>
      </w:pPr>
      <w:r>
        <w:rPr>
          <w:rFonts w:ascii="Arial" w:eastAsia="Calibri" w:hAnsi="Arial" w:cs="Arial"/>
          <w:b/>
          <w:color w:val="000000" w:themeColor="text1"/>
          <w:sz w:val="20"/>
          <w:szCs w:val="20"/>
        </w:rPr>
        <w:t>CLASSIFICAÇÃO DOS RESÍDUOS DE SERVIÇOS DE SAÚDE</w:t>
      </w:r>
    </w:p>
    <w:p w:rsidR="00EB263B" w:rsidRDefault="00EB263B" w:rsidP="00B37154">
      <w:pPr>
        <w:autoSpaceDE w:val="0"/>
        <w:autoSpaceDN w:val="0"/>
        <w:adjustRightInd w:val="0"/>
        <w:spacing w:after="0" w:line="360" w:lineRule="auto"/>
        <w:jc w:val="both"/>
        <w:rPr>
          <w:rFonts w:ascii="Arial" w:eastAsia="Times New Roman" w:hAnsi="Arial" w:cs="Arial"/>
          <w:color w:val="000000"/>
          <w:sz w:val="20"/>
          <w:szCs w:val="20"/>
          <w:lang w:eastAsia="zh-CN"/>
        </w:rPr>
      </w:pPr>
    </w:p>
    <w:p w:rsidR="00B37154" w:rsidRDefault="00B37154" w:rsidP="00B37154">
      <w:pPr>
        <w:autoSpaceDE w:val="0"/>
        <w:autoSpaceDN w:val="0"/>
        <w:adjustRightInd w:val="0"/>
        <w:spacing w:after="0" w:line="360" w:lineRule="auto"/>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Para fins de coleta, transporte e tratamento, os Resíduos de Serviços de Saúde coletados na UFVJM deverão obedecer à</w:t>
      </w:r>
      <w:r w:rsidRPr="00D07F2A">
        <w:rPr>
          <w:rFonts w:ascii="Arial" w:eastAsia="Times New Roman" w:hAnsi="Arial" w:cs="Arial"/>
          <w:color w:val="000000"/>
          <w:sz w:val="20"/>
          <w:szCs w:val="20"/>
          <w:lang w:eastAsia="zh-CN"/>
        </w:rPr>
        <w:t xml:space="preserve">s classificações adotadas pela </w:t>
      </w:r>
      <w:r w:rsidRPr="00C10BBC">
        <w:rPr>
          <w:rFonts w:ascii="Arial" w:eastAsia="Times New Roman" w:hAnsi="Arial" w:cs="Arial"/>
          <w:color w:val="000000"/>
          <w:sz w:val="20"/>
          <w:szCs w:val="20"/>
          <w:lang w:eastAsia="zh-CN"/>
        </w:rPr>
        <w:t>Resolução CONAMA nº 358/</w:t>
      </w:r>
      <w:r w:rsidR="00C10BBC">
        <w:rPr>
          <w:rFonts w:ascii="Arial" w:eastAsia="Times New Roman" w:hAnsi="Arial" w:cs="Arial"/>
          <w:color w:val="000000"/>
          <w:sz w:val="20"/>
          <w:szCs w:val="20"/>
          <w:lang w:eastAsia="zh-CN"/>
        </w:rPr>
        <w:t>20</w:t>
      </w:r>
      <w:r w:rsidRPr="00C10BBC">
        <w:rPr>
          <w:rFonts w:ascii="Arial" w:eastAsia="Times New Roman" w:hAnsi="Arial" w:cs="Arial"/>
          <w:color w:val="000000"/>
          <w:sz w:val="20"/>
          <w:szCs w:val="20"/>
          <w:lang w:eastAsia="zh-CN"/>
        </w:rPr>
        <w:t>05</w:t>
      </w:r>
      <w:r w:rsidRPr="00D07F2A">
        <w:rPr>
          <w:rFonts w:ascii="Arial" w:eastAsia="Times New Roman" w:hAnsi="Arial" w:cs="Arial"/>
          <w:color w:val="000000"/>
          <w:sz w:val="20"/>
          <w:szCs w:val="20"/>
          <w:lang w:eastAsia="zh-CN"/>
        </w:rPr>
        <w:t xml:space="preserve"> e pela RDC </w:t>
      </w:r>
      <w:r>
        <w:rPr>
          <w:rFonts w:ascii="Arial" w:eastAsia="Times New Roman" w:hAnsi="Arial" w:cs="Arial"/>
          <w:color w:val="000000"/>
          <w:sz w:val="20"/>
          <w:szCs w:val="20"/>
          <w:lang w:eastAsia="zh-CN"/>
        </w:rPr>
        <w:t>ANVISA nº 222/2018</w:t>
      </w:r>
      <w:r w:rsidRPr="00D07F2A">
        <w:rPr>
          <w:rFonts w:ascii="Arial" w:eastAsia="Times New Roman" w:hAnsi="Arial" w:cs="Arial"/>
          <w:color w:val="000000"/>
          <w:sz w:val="20"/>
          <w:szCs w:val="20"/>
          <w:lang w:eastAsia="zh-CN"/>
        </w:rPr>
        <w:t>, cujo teor define:</w:t>
      </w:r>
    </w:p>
    <w:tbl>
      <w:tblPr>
        <w:tblStyle w:val="Tabelacomgrade"/>
        <w:tblW w:w="9039" w:type="dxa"/>
        <w:tblLook w:val="04A0"/>
      </w:tblPr>
      <w:tblGrid>
        <w:gridCol w:w="817"/>
        <w:gridCol w:w="8222"/>
      </w:tblGrid>
      <w:tr w:rsidR="00CF539D" w:rsidTr="00CF539D">
        <w:tc>
          <w:tcPr>
            <w:tcW w:w="9039" w:type="dxa"/>
            <w:gridSpan w:val="2"/>
          </w:tcPr>
          <w:p w:rsidR="00CF539D" w:rsidRPr="00CF539D" w:rsidRDefault="00CF539D" w:rsidP="00CF539D">
            <w:pPr>
              <w:autoSpaceDE w:val="0"/>
              <w:autoSpaceDN w:val="0"/>
              <w:adjustRightInd w:val="0"/>
              <w:spacing w:line="360" w:lineRule="auto"/>
              <w:jc w:val="center"/>
              <w:rPr>
                <w:rFonts w:ascii="Arial" w:eastAsia="Times New Roman" w:hAnsi="Arial" w:cs="Arial"/>
                <w:b/>
                <w:color w:val="000000"/>
                <w:sz w:val="20"/>
                <w:szCs w:val="20"/>
                <w:lang w:eastAsia="zh-CN"/>
              </w:rPr>
            </w:pPr>
            <w:r w:rsidRPr="00CF539D">
              <w:rPr>
                <w:rFonts w:ascii="Arial" w:eastAsia="Times New Roman" w:hAnsi="Arial" w:cs="Arial"/>
                <w:b/>
                <w:color w:val="000000"/>
                <w:sz w:val="20"/>
                <w:szCs w:val="20"/>
                <w:lang w:eastAsia="zh-CN"/>
              </w:rPr>
              <w:t>GRUPO A</w:t>
            </w:r>
          </w:p>
          <w:p w:rsidR="00CF539D" w:rsidRPr="00387C1D" w:rsidRDefault="00CF539D" w:rsidP="00CF539D">
            <w:pPr>
              <w:autoSpaceDE w:val="0"/>
              <w:autoSpaceDN w:val="0"/>
              <w:adjustRightInd w:val="0"/>
              <w:spacing w:line="360" w:lineRule="auto"/>
              <w:jc w:val="center"/>
              <w:rPr>
                <w:rFonts w:ascii="Arial" w:eastAsia="Times New Roman" w:hAnsi="Arial" w:cs="Arial"/>
                <w:b/>
                <w:color w:val="000000"/>
                <w:sz w:val="20"/>
                <w:szCs w:val="20"/>
                <w:lang w:eastAsia="zh-CN"/>
              </w:rPr>
            </w:pPr>
            <w:r w:rsidRPr="00387C1D">
              <w:rPr>
                <w:rFonts w:ascii="Arial" w:eastAsia="Times New Roman" w:hAnsi="Arial" w:cs="Arial"/>
                <w:b/>
                <w:color w:val="000000"/>
                <w:sz w:val="20"/>
                <w:szCs w:val="20"/>
                <w:lang w:eastAsia="zh-CN"/>
              </w:rPr>
              <w:t>RESÍDUOS COM A PRESENÇA DE AGENTES BIOLÓGICOS QUE, POR SUAS CARACTERÍSTICAS, PODEM APRESENTAR RISCO DE INFECÇÃO</w:t>
            </w:r>
            <w:r w:rsidR="00387C1D" w:rsidRPr="00387C1D">
              <w:rPr>
                <w:rFonts w:ascii="Arial" w:eastAsia="Times New Roman" w:hAnsi="Arial" w:cs="Arial"/>
                <w:b/>
                <w:color w:val="000000"/>
                <w:sz w:val="20"/>
                <w:szCs w:val="20"/>
                <w:lang w:eastAsia="zh-CN"/>
              </w:rPr>
              <w:t>.</w:t>
            </w:r>
          </w:p>
        </w:tc>
      </w:tr>
      <w:tr w:rsidR="00CF539D" w:rsidTr="00E86A04">
        <w:tc>
          <w:tcPr>
            <w:tcW w:w="817" w:type="dxa"/>
            <w:vAlign w:val="center"/>
          </w:tcPr>
          <w:p w:rsidR="00CF539D" w:rsidRDefault="00CF539D" w:rsidP="00E86A04">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A1</w:t>
            </w:r>
          </w:p>
        </w:tc>
        <w:tc>
          <w:tcPr>
            <w:tcW w:w="8222" w:type="dxa"/>
          </w:tcPr>
          <w:p w:rsidR="00CF539D" w:rsidRDefault="00CF539D" w:rsidP="00CF539D">
            <w:pPr>
              <w:pStyle w:val="PargrafodaLista"/>
              <w:numPr>
                <w:ilvl w:val="0"/>
                <w:numId w:val="2"/>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Culturas e estoques de micro-organismos; resíduos de fabricação de produtos biológicos, exceto os medicamentos hemoderivados; descarte de vacinas de microrganismos vivos, atenuados ou inativados; meios de cultura e instrumentais utilizados para transferência, inoculação ou mistura de culturas; resíduos de laboratórios de manipulação genética.</w:t>
            </w:r>
          </w:p>
          <w:p w:rsidR="00CF539D" w:rsidRDefault="00CF539D" w:rsidP="00CF539D">
            <w:pPr>
              <w:pStyle w:val="PargrafodaLista"/>
              <w:numPr>
                <w:ilvl w:val="0"/>
                <w:numId w:val="2"/>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Resíduos resultantes da atividade de ensino e pesquisa ou atenção à saúde de indivíduos ou animais, com suspeita ou certeza de contaminação biológica por agentes classe de risco 4, microrganismos com relevância epidemiológica e risco de disseminação ou causador de doença emergente que se torne epidemiologicamente importante ou cujo mecanismo de transmissão seja desconhecido.</w:t>
            </w:r>
          </w:p>
          <w:p w:rsidR="00CF539D" w:rsidRDefault="00CF539D" w:rsidP="00CF539D">
            <w:pPr>
              <w:pStyle w:val="PargrafodaLista"/>
              <w:numPr>
                <w:ilvl w:val="0"/>
                <w:numId w:val="2"/>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Bolsas transfusionais contendo sangue ou hemocomponentes rejeitadas por contaminação ou por má conservação, ou com prazo de validade vencido, e aquelas oriundas de coleta incompleta.</w:t>
            </w:r>
          </w:p>
          <w:p w:rsidR="00CF539D" w:rsidRPr="00CF539D" w:rsidRDefault="00CF539D" w:rsidP="00CF539D">
            <w:pPr>
              <w:pStyle w:val="PargrafodaLista"/>
              <w:numPr>
                <w:ilvl w:val="0"/>
                <w:numId w:val="2"/>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Sobras de amostras de laboratório contendo sangue ou líquidos corpóreos, recipientes e materiais resultantes do processo de assistência à saúde contendo sangue ou líquidos corpóreos na forma livre.</w:t>
            </w:r>
          </w:p>
        </w:tc>
      </w:tr>
      <w:tr w:rsidR="00CF539D" w:rsidTr="00E86A04">
        <w:tc>
          <w:tcPr>
            <w:tcW w:w="817" w:type="dxa"/>
            <w:vAlign w:val="center"/>
          </w:tcPr>
          <w:p w:rsidR="00CF539D" w:rsidRDefault="00CF539D" w:rsidP="00E86A04">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A2</w:t>
            </w:r>
          </w:p>
        </w:tc>
        <w:tc>
          <w:tcPr>
            <w:tcW w:w="8222" w:type="dxa"/>
          </w:tcPr>
          <w:p w:rsidR="00CF539D" w:rsidRPr="00CF539D" w:rsidRDefault="00CF539D" w:rsidP="00CF539D">
            <w:pPr>
              <w:pStyle w:val="PargrafodaLista"/>
              <w:numPr>
                <w:ilvl w:val="0"/>
                <w:numId w:val="3"/>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hAnsi="Arial" w:cs="Arial"/>
                <w:color w:val="000000"/>
                <w:sz w:val="20"/>
                <w:szCs w:val="20"/>
              </w:rPr>
              <w:t>Carcaças, peças anatômicas, vísceras e outros resíduos provenientes de animais submetidos a processos de experimentação com inoculação de microrganismos, bem como suas forrações</w:t>
            </w:r>
            <w:r>
              <w:rPr>
                <w:rFonts w:ascii="Arial" w:hAnsi="Arial" w:cs="Arial"/>
                <w:color w:val="000000"/>
                <w:sz w:val="20"/>
                <w:szCs w:val="20"/>
              </w:rPr>
              <w:t>.</w:t>
            </w:r>
          </w:p>
          <w:p w:rsidR="00CF539D" w:rsidRPr="00CF539D" w:rsidRDefault="00CF539D" w:rsidP="00CF539D">
            <w:pPr>
              <w:pStyle w:val="PargrafodaLista"/>
              <w:numPr>
                <w:ilvl w:val="0"/>
                <w:numId w:val="3"/>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 xml:space="preserve">cadáveres de animais suspeitos de serem portadores de microrganismos de </w:t>
            </w:r>
            <w:r w:rsidRPr="00CF539D">
              <w:rPr>
                <w:rFonts w:ascii="Arial" w:eastAsia="Times New Roman" w:hAnsi="Arial" w:cs="Arial"/>
                <w:color w:val="000000"/>
                <w:sz w:val="20"/>
                <w:szCs w:val="20"/>
                <w:lang w:eastAsia="zh-CN"/>
              </w:rPr>
              <w:lastRenderedPageBreak/>
              <w:t>relevância epidemiológica e com risco de disseminação, que foram submetidos ou não a estudo anatomopatológico ou confirmação diagnóstica.</w:t>
            </w:r>
          </w:p>
        </w:tc>
      </w:tr>
      <w:tr w:rsidR="00CF539D" w:rsidTr="00E86A04">
        <w:tc>
          <w:tcPr>
            <w:tcW w:w="817" w:type="dxa"/>
            <w:vAlign w:val="center"/>
          </w:tcPr>
          <w:p w:rsidR="00CF539D" w:rsidRDefault="00CF539D" w:rsidP="00E86A04">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lastRenderedPageBreak/>
              <w:t>A3</w:t>
            </w:r>
          </w:p>
        </w:tc>
        <w:tc>
          <w:tcPr>
            <w:tcW w:w="8222" w:type="dxa"/>
          </w:tcPr>
          <w:p w:rsidR="00CF539D" w:rsidRPr="00CF539D" w:rsidRDefault="00CF539D" w:rsidP="00CF539D">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CF539D">
              <w:rPr>
                <w:rFonts w:ascii="Arial" w:eastAsia="Times New Roman" w:hAnsi="Arial" w:cs="Arial"/>
                <w:color w:val="000000"/>
                <w:sz w:val="20"/>
                <w:szCs w:val="20"/>
                <w:lang w:eastAsia="zh-CN"/>
              </w:rPr>
              <w:t>Peças anatômicas (membros) do ser humano; produto de fecundação sem sinais vitais, com peso menor que 500 gramas ou estatura menor que 25 centímetros ou idade gestacional  menor que 20 semanas, que não tenham valor científico ou legal e não tenha havido requisição pelo paciente ou seus familiares.</w:t>
            </w:r>
          </w:p>
        </w:tc>
      </w:tr>
      <w:tr w:rsidR="00CF539D" w:rsidTr="00E86A04">
        <w:tc>
          <w:tcPr>
            <w:tcW w:w="817" w:type="dxa"/>
            <w:vAlign w:val="center"/>
          </w:tcPr>
          <w:p w:rsidR="00CF539D" w:rsidRDefault="00CF539D" w:rsidP="00E86A04">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A4</w:t>
            </w:r>
          </w:p>
        </w:tc>
        <w:tc>
          <w:tcPr>
            <w:tcW w:w="8222" w:type="dxa"/>
          </w:tcPr>
          <w:p w:rsidR="00CF539D"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Kits de linhas arteriais, endovenosas e dialisadores, quando descartados.</w:t>
            </w:r>
          </w:p>
          <w:p w:rsid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Filtros de ar e gases aspirados de área contaminada; membrana filtrante de equipamento médico-hospitalar e de pesquisa, entre outros similares.</w:t>
            </w:r>
          </w:p>
          <w:p w:rsid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Sobras de amostras de laboratório e seus recipientes contendo fezes, urina e secreções, provenientes de pacientes que não contenham e nem sejam suspeitos de conter agentes classe de risco 4, e nem apresentem relevância epidemiológica e risco de disseminação, ou microrganismo causador de doença emergente que se torne epidemiologicamente importante ou cujo mecanismo de transmissão seja desconhecido ou com suspeita de contaminação com príons.</w:t>
            </w:r>
          </w:p>
          <w:p w:rsid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Resíduos de tecido adiposo proveniente de lipoaspiração, lipoescultura ou outro procedimento de cirurgia plástica que gere este tipo de resíduo.</w:t>
            </w:r>
          </w:p>
          <w:p w:rsid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Recipientes e materiais resultantes do processo de assistência à saúde, que não contenha sangue ou líquidos corpóreos na forma livre.</w:t>
            </w:r>
          </w:p>
          <w:p w:rsidR="00E86A04" w:rsidRP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CE4721">
              <w:rPr>
                <w:rFonts w:ascii="Arial" w:hAnsi="Arial" w:cs="Arial"/>
                <w:color w:val="000000"/>
                <w:sz w:val="20"/>
                <w:szCs w:val="20"/>
              </w:rPr>
              <w:t>Peças anatômicas (órgãos e tecidos), incluindo a placenta, e outros resíduos</w:t>
            </w:r>
            <w:r>
              <w:rPr>
                <w:rFonts w:ascii="Arial" w:hAnsi="Arial" w:cs="Arial"/>
                <w:color w:val="000000"/>
                <w:sz w:val="20"/>
                <w:szCs w:val="20"/>
              </w:rPr>
              <w:t xml:space="preserve"> </w:t>
            </w:r>
            <w:r w:rsidRPr="00CE4721">
              <w:rPr>
                <w:rFonts w:ascii="Arial" w:hAnsi="Arial" w:cs="Arial"/>
                <w:color w:val="000000"/>
                <w:sz w:val="20"/>
                <w:szCs w:val="20"/>
              </w:rPr>
              <w:t>provenientes de procedimentos cirúrgicos ou de estudos anatomopatológicos ou de confirmação diagnóstica.</w:t>
            </w:r>
          </w:p>
          <w:p w:rsid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Cadáveres, carcaças, peças anatômicas, vísceras e outros resíduos provenientes de animais não submetidos a processos de experimentação com inoculação de microrganismos.</w:t>
            </w:r>
          </w:p>
          <w:p w:rsidR="00E86A04" w:rsidRPr="00E86A04" w:rsidRDefault="00E86A04" w:rsidP="00E86A04">
            <w:pPr>
              <w:pStyle w:val="PargrafodaLista"/>
              <w:numPr>
                <w:ilvl w:val="0"/>
                <w:numId w:val="4"/>
              </w:numPr>
              <w:autoSpaceDE w:val="0"/>
              <w:autoSpaceDN w:val="0"/>
              <w:adjustRightInd w:val="0"/>
              <w:spacing w:line="360" w:lineRule="auto"/>
              <w:jc w:val="both"/>
              <w:rPr>
                <w:rFonts w:ascii="Arial" w:eastAsia="Times New Roman" w:hAnsi="Arial" w:cs="Arial"/>
                <w:color w:val="000000"/>
                <w:sz w:val="20"/>
                <w:szCs w:val="20"/>
                <w:lang w:eastAsia="zh-CN"/>
              </w:rPr>
            </w:pPr>
            <w:r w:rsidRPr="00CE4721">
              <w:rPr>
                <w:rFonts w:ascii="Arial" w:hAnsi="Arial" w:cs="Arial"/>
                <w:color w:val="000000"/>
                <w:sz w:val="20"/>
                <w:szCs w:val="20"/>
              </w:rPr>
              <w:t>Bolsas transfusionais vazias ou com volume residual pós-transfusão.</w:t>
            </w:r>
          </w:p>
        </w:tc>
      </w:tr>
      <w:tr w:rsidR="00CF539D" w:rsidTr="00E86A04">
        <w:tc>
          <w:tcPr>
            <w:tcW w:w="817" w:type="dxa"/>
            <w:vAlign w:val="center"/>
          </w:tcPr>
          <w:p w:rsidR="00CF539D" w:rsidRDefault="00E86A04" w:rsidP="00E86A04">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A5</w:t>
            </w:r>
          </w:p>
        </w:tc>
        <w:tc>
          <w:tcPr>
            <w:tcW w:w="8222" w:type="dxa"/>
          </w:tcPr>
          <w:p w:rsidR="00CF539D" w:rsidRDefault="00E86A04" w:rsidP="00E86A04">
            <w:pPr>
              <w:pStyle w:val="PargrafodaLista"/>
              <w:numPr>
                <w:ilvl w:val="0"/>
                <w:numId w:val="5"/>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Órgãos, tecidos e fluidos orgânicos de alta infectividade para príons, de casos suspeitos ou confirmados, bem como quaisquer materiais resultantes da atenção à saúde de indivíduos ou animais, suspeitos ou confirmados, e que tiveram contato com órgãos, tecidos e fluidos de alta infectividade para príons.</w:t>
            </w:r>
          </w:p>
          <w:p w:rsidR="00E86A04" w:rsidRPr="00E86A04" w:rsidRDefault="00E86A04" w:rsidP="00E86A04">
            <w:pPr>
              <w:pStyle w:val="PargrafodaLista"/>
              <w:numPr>
                <w:ilvl w:val="0"/>
                <w:numId w:val="5"/>
              </w:numPr>
              <w:autoSpaceDE w:val="0"/>
              <w:autoSpaceDN w:val="0"/>
              <w:adjustRightInd w:val="0"/>
              <w:spacing w:line="360" w:lineRule="auto"/>
              <w:jc w:val="both"/>
              <w:rPr>
                <w:rFonts w:ascii="Arial" w:eastAsia="Times New Roman" w:hAnsi="Arial" w:cs="Arial"/>
                <w:color w:val="000000"/>
                <w:sz w:val="20"/>
                <w:szCs w:val="20"/>
                <w:lang w:eastAsia="zh-CN"/>
              </w:rPr>
            </w:pPr>
            <w:r w:rsidRPr="00E86A04">
              <w:rPr>
                <w:rFonts w:ascii="Arial" w:eastAsia="Times New Roman" w:hAnsi="Arial" w:cs="Arial"/>
                <w:color w:val="000000"/>
                <w:sz w:val="20"/>
                <w:szCs w:val="20"/>
                <w:lang w:eastAsia="zh-CN"/>
              </w:rPr>
              <w:t>Tecidos de alta infectividade para príons são aqueles assim definidos em documentos oficiais pelos órgãos sanitários competentes.</w:t>
            </w:r>
          </w:p>
        </w:tc>
      </w:tr>
    </w:tbl>
    <w:p w:rsidR="00CF539D" w:rsidRDefault="00CF539D" w:rsidP="00B37154">
      <w:pPr>
        <w:autoSpaceDE w:val="0"/>
        <w:autoSpaceDN w:val="0"/>
        <w:adjustRightInd w:val="0"/>
        <w:spacing w:after="0" w:line="360" w:lineRule="auto"/>
        <w:jc w:val="both"/>
        <w:rPr>
          <w:rFonts w:ascii="Arial" w:eastAsia="Times New Roman" w:hAnsi="Arial" w:cs="Arial"/>
          <w:color w:val="000000"/>
          <w:sz w:val="20"/>
          <w:szCs w:val="20"/>
          <w:lang w:eastAsia="zh-CN"/>
        </w:rPr>
      </w:pPr>
    </w:p>
    <w:p w:rsidR="00E8705F" w:rsidRDefault="00E8705F" w:rsidP="00B37154">
      <w:pPr>
        <w:autoSpaceDE w:val="0"/>
        <w:autoSpaceDN w:val="0"/>
        <w:adjustRightInd w:val="0"/>
        <w:spacing w:after="0" w:line="360" w:lineRule="auto"/>
        <w:jc w:val="both"/>
        <w:rPr>
          <w:rFonts w:ascii="Arial" w:eastAsia="Times New Roman" w:hAnsi="Arial" w:cs="Arial"/>
          <w:color w:val="000000"/>
          <w:sz w:val="20"/>
          <w:szCs w:val="20"/>
          <w:lang w:eastAsia="zh-CN"/>
        </w:rPr>
      </w:pPr>
    </w:p>
    <w:p w:rsidR="00E8705F" w:rsidRDefault="00E8705F" w:rsidP="00B37154">
      <w:pPr>
        <w:autoSpaceDE w:val="0"/>
        <w:autoSpaceDN w:val="0"/>
        <w:adjustRightInd w:val="0"/>
        <w:spacing w:after="0" w:line="360" w:lineRule="auto"/>
        <w:jc w:val="both"/>
        <w:rPr>
          <w:rFonts w:ascii="Arial" w:eastAsia="Times New Roman" w:hAnsi="Arial" w:cs="Arial"/>
          <w:color w:val="000000"/>
          <w:sz w:val="20"/>
          <w:szCs w:val="20"/>
          <w:lang w:eastAsia="zh-CN"/>
        </w:rPr>
      </w:pPr>
    </w:p>
    <w:tbl>
      <w:tblPr>
        <w:tblStyle w:val="Tabelacomgrade"/>
        <w:tblW w:w="9039" w:type="dxa"/>
        <w:tblLook w:val="04A0"/>
      </w:tblPr>
      <w:tblGrid>
        <w:gridCol w:w="9039"/>
      </w:tblGrid>
      <w:tr w:rsidR="00E86A04" w:rsidTr="00E86A04">
        <w:tc>
          <w:tcPr>
            <w:tcW w:w="9039" w:type="dxa"/>
          </w:tcPr>
          <w:p w:rsidR="00E86A04" w:rsidRPr="00387C1D" w:rsidRDefault="00E86A04" w:rsidP="00E86A04">
            <w:pPr>
              <w:autoSpaceDE w:val="0"/>
              <w:autoSpaceDN w:val="0"/>
              <w:adjustRightInd w:val="0"/>
              <w:spacing w:line="360" w:lineRule="auto"/>
              <w:jc w:val="center"/>
              <w:rPr>
                <w:rFonts w:ascii="Arial" w:hAnsi="Arial" w:cs="Arial"/>
                <w:b/>
                <w:bCs/>
                <w:sz w:val="20"/>
                <w:szCs w:val="20"/>
              </w:rPr>
            </w:pPr>
            <w:r w:rsidRPr="00387C1D">
              <w:rPr>
                <w:rFonts w:ascii="Arial" w:hAnsi="Arial" w:cs="Arial"/>
                <w:b/>
                <w:bCs/>
                <w:sz w:val="20"/>
                <w:szCs w:val="20"/>
              </w:rPr>
              <w:lastRenderedPageBreak/>
              <w:t>GRUPO B</w:t>
            </w:r>
          </w:p>
          <w:p w:rsidR="00E86A04" w:rsidRDefault="00E86A04" w:rsidP="00E86A04">
            <w:pPr>
              <w:autoSpaceDE w:val="0"/>
              <w:autoSpaceDN w:val="0"/>
              <w:adjustRightInd w:val="0"/>
              <w:spacing w:line="360" w:lineRule="auto"/>
              <w:jc w:val="center"/>
              <w:rPr>
                <w:rFonts w:ascii="Arial" w:hAnsi="Arial" w:cs="Arial"/>
                <w:b/>
                <w:bCs/>
              </w:rPr>
            </w:pPr>
            <w:r w:rsidRPr="00387C1D">
              <w:rPr>
                <w:rFonts w:ascii="Arial" w:hAnsi="Arial" w:cs="Arial"/>
                <w:b/>
                <w:bCs/>
                <w:sz w:val="20"/>
                <w:szCs w:val="20"/>
              </w:rPr>
              <w:t>RESÍDUO COM RISCO QUÍMICO</w:t>
            </w:r>
          </w:p>
        </w:tc>
      </w:tr>
      <w:tr w:rsidR="00E86A04" w:rsidTr="00E86A04">
        <w:tc>
          <w:tcPr>
            <w:tcW w:w="9039" w:type="dxa"/>
          </w:tcPr>
          <w:p w:rsidR="00E86A04" w:rsidRPr="00387C1D" w:rsidRDefault="00E86A04" w:rsidP="00E86A04">
            <w:pPr>
              <w:pStyle w:val="PargrafodaLista"/>
              <w:numPr>
                <w:ilvl w:val="0"/>
                <w:numId w:val="6"/>
              </w:numPr>
              <w:autoSpaceDE w:val="0"/>
              <w:autoSpaceDN w:val="0"/>
              <w:adjustRightInd w:val="0"/>
              <w:spacing w:line="360" w:lineRule="auto"/>
              <w:ind w:left="714" w:hanging="357"/>
              <w:jc w:val="both"/>
              <w:rPr>
                <w:rFonts w:ascii="Arial" w:hAnsi="Arial" w:cs="Arial"/>
                <w:bCs/>
                <w:sz w:val="20"/>
                <w:szCs w:val="20"/>
              </w:rPr>
            </w:pPr>
            <w:r w:rsidRPr="00387C1D">
              <w:rPr>
                <w:rFonts w:ascii="Arial" w:hAnsi="Arial" w:cs="Arial"/>
                <w:bCs/>
                <w:sz w:val="20"/>
                <w:szCs w:val="20"/>
              </w:rPr>
              <w:t>Resíduos contendo produtos químicos que apresentam periculosidade à saúde pública ou ao meio ambiente, dependendo de suas características de inflamabilidade, corrosividade, reatividade, toxicidade, carcinogenicidade, teratogenicidade, mutagenicidade e quantidade.</w:t>
            </w:r>
          </w:p>
          <w:p w:rsidR="00E86A04" w:rsidRPr="00387C1D" w:rsidRDefault="00E86A04" w:rsidP="00E86A04">
            <w:pPr>
              <w:pStyle w:val="PargrafodaLista"/>
              <w:numPr>
                <w:ilvl w:val="0"/>
                <w:numId w:val="6"/>
              </w:numPr>
              <w:autoSpaceDE w:val="0"/>
              <w:autoSpaceDN w:val="0"/>
              <w:adjustRightInd w:val="0"/>
              <w:spacing w:line="360" w:lineRule="auto"/>
              <w:ind w:left="714" w:hanging="357"/>
              <w:jc w:val="both"/>
              <w:rPr>
                <w:rFonts w:ascii="Arial" w:hAnsi="Arial" w:cs="Arial"/>
                <w:bCs/>
                <w:sz w:val="20"/>
                <w:szCs w:val="20"/>
              </w:rPr>
            </w:pPr>
            <w:r w:rsidRPr="00387C1D">
              <w:rPr>
                <w:rFonts w:ascii="Arial" w:hAnsi="Arial" w:cs="Arial"/>
                <w:color w:val="000000"/>
                <w:sz w:val="20"/>
                <w:szCs w:val="20"/>
              </w:rPr>
              <w:t>Produtos farmacêuticos.</w:t>
            </w:r>
          </w:p>
          <w:p w:rsidR="00E86A04" w:rsidRPr="00387C1D" w:rsidRDefault="00E86A04" w:rsidP="00E86A04">
            <w:pPr>
              <w:pStyle w:val="PargrafodaLista"/>
              <w:numPr>
                <w:ilvl w:val="0"/>
                <w:numId w:val="6"/>
              </w:numPr>
              <w:autoSpaceDE w:val="0"/>
              <w:autoSpaceDN w:val="0"/>
              <w:adjustRightInd w:val="0"/>
              <w:spacing w:line="360" w:lineRule="auto"/>
              <w:ind w:left="714" w:hanging="357"/>
              <w:jc w:val="both"/>
              <w:rPr>
                <w:rFonts w:ascii="Arial" w:hAnsi="Arial" w:cs="Arial"/>
                <w:bCs/>
                <w:sz w:val="20"/>
                <w:szCs w:val="20"/>
              </w:rPr>
            </w:pPr>
            <w:r w:rsidRPr="00387C1D">
              <w:rPr>
                <w:rFonts w:ascii="Arial" w:hAnsi="Arial" w:cs="Arial"/>
                <w:color w:val="000000"/>
                <w:sz w:val="20"/>
                <w:szCs w:val="20"/>
              </w:rPr>
              <w:t>Resíduos de saneantes, desinfetantes, desinfestantes; resíduos contendo metais pesados; reagentes para laboratório, inclusive os recipientes contaminados por estes.</w:t>
            </w:r>
          </w:p>
          <w:p w:rsidR="00E86A04" w:rsidRPr="00387C1D" w:rsidRDefault="00E86A04" w:rsidP="00E86A04">
            <w:pPr>
              <w:pStyle w:val="PargrafodaLista"/>
              <w:numPr>
                <w:ilvl w:val="0"/>
                <w:numId w:val="6"/>
              </w:numPr>
              <w:autoSpaceDE w:val="0"/>
              <w:autoSpaceDN w:val="0"/>
              <w:adjustRightInd w:val="0"/>
              <w:spacing w:line="360" w:lineRule="auto"/>
              <w:ind w:left="714" w:hanging="357"/>
              <w:jc w:val="both"/>
              <w:rPr>
                <w:rFonts w:ascii="Arial" w:hAnsi="Arial" w:cs="Arial"/>
                <w:bCs/>
                <w:sz w:val="20"/>
                <w:szCs w:val="20"/>
              </w:rPr>
            </w:pPr>
            <w:r w:rsidRPr="00387C1D">
              <w:rPr>
                <w:rFonts w:ascii="Arial" w:hAnsi="Arial" w:cs="Arial"/>
                <w:color w:val="000000"/>
                <w:sz w:val="20"/>
                <w:szCs w:val="20"/>
              </w:rPr>
              <w:t>Efluentes de processadores de imagem (reveladores e fixadores.</w:t>
            </w:r>
          </w:p>
          <w:p w:rsidR="00E86A04" w:rsidRPr="00387C1D" w:rsidRDefault="00E86A04" w:rsidP="00E86A04">
            <w:pPr>
              <w:pStyle w:val="PargrafodaLista"/>
              <w:numPr>
                <w:ilvl w:val="0"/>
                <w:numId w:val="6"/>
              </w:numPr>
              <w:autoSpaceDE w:val="0"/>
              <w:autoSpaceDN w:val="0"/>
              <w:adjustRightInd w:val="0"/>
              <w:spacing w:line="360" w:lineRule="auto"/>
              <w:jc w:val="both"/>
              <w:rPr>
                <w:rFonts w:ascii="Arial" w:hAnsi="Arial" w:cs="Arial"/>
                <w:bCs/>
                <w:sz w:val="20"/>
                <w:szCs w:val="20"/>
              </w:rPr>
            </w:pPr>
            <w:r w:rsidRPr="00387C1D">
              <w:rPr>
                <w:rFonts w:ascii="Arial" w:hAnsi="Arial" w:cs="Arial"/>
                <w:bCs/>
                <w:sz w:val="20"/>
                <w:szCs w:val="20"/>
              </w:rPr>
              <w:t>Efluentes dos equipamentos automatizados utilizados em análises clínicas.</w:t>
            </w:r>
          </w:p>
          <w:p w:rsidR="00E86A04" w:rsidRPr="00E86A04" w:rsidRDefault="00E86A04" w:rsidP="00E86A04">
            <w:pPr>
              <w:pStyle w:val="PargrafodaLista"/>
              <w:numPr>
                <w:ilvl w:val="0"/>
                <w:numId w:val="6"/>
              </w:numPr>
              <w:autoSpaceDE w:val="0"/>
              <w:autoSpaceDN w:val="0"/>
              <w:adjustRightInd w:val="0"/>
              <w:spacing w:line="360" w:lineRule="auto"/>
              <w:jc w:val="both"/>
              <w:rPr>
                <w:rFonts w:ascii="Arial" w:hAnsi="Arial" w:cs="Arial"/>
                <w:bCs/>
              </w:rPr>
            </w:pPr>
            <w:r w:rsidRPr="00387C1D">
              <w:rPr>
                <w:rFonts w:ascii="Arial" w:hAnsi="Arial" w:cs="Arial"/>
                <w:color w:val="000000"/>
                <w:sz w:val="20"/>
                <w:szCs w:val="20"/>
              </w:rPr>
              <w:t>Demais produtos considerados perigosos: tóxicos, corrosivos, inflamáveis e reativos.</w:t>
            </w:r>
          </w:p>
        </w:tc>
      </w:tr>
    </w:tbl>
    <w:p w:rsidR="00B37154" w:rsidRDefault="00B37154" w:rsidP="00B37154">
      <w:pPr>
        <w:autoSpaceDE w:val="0"/>
        <w:autoSpaceDN w:val="0"/>
        <w:adjustRightInd w:val="0"/>
        <w:spacing w:after="0" w:line="360" w:lineRule="auto"/>
        <w:jc w:val="both"/>
        <w:rPr>
          <w:rFonts w:ascii="Arial" w:hAnsi="Arial" w:cs="Arial"/>
          <w:b/>
          <w:bCs/>
        </w:rPr>
      </w:pPr>
    </w:p>
    <w:tbl>
      <w:tblPr>
        <w:tblStyle w:val="Tabelacomgrade"/>
        <w:tblW w:w="0" w:type="auto"/>
        <w:tblLook w:val="04A0"/>
      </w:tblPr>
      <w:tblGrid>
        <w:gridCol w:w="8644"/>
      </w:tblGrid>
      <w:tr w:rsidR="00E86A04" w:rsidTr="00E86A04">
        <w:tc>
          <w:tcPr>
            <w:tcW w:w="8644" w:type="dxa"/>
          </w:tcPr>
          <w:p w:rsidR="00E86A04" w:rsidRPr="00387C1D" w:rsidRDefault="00E86A04" w:rsidP="00E86A04">
            <w:pPr>
              <w:autoSpaceDE w:val="0"/>
              <w:autoSpaceDN w:val="0"/>
              <w:adjustRightInd w:val="0"/>
              <w:spacing w:line="360" w:lineRule="auto"/>
              <w:jc w:val="center"/>
              <w:rPr>
                <w:rFonts w:ascii="Arial" w:hAnsi="Arial" w:cs="Arial"/>
                <w:b/>
                <w:color w:val="000000"/>
                <w:sz w:val="20"/>
                <w:szCs w:val="20"/>
              </w:rPr>
            </w:pPr>
            <w:r w:rsidRPr="00387C1D">
              <w:rPr>
                <w:rFonts w:ascii="Arial" w:hAnsi="Arial" w:cs="Arial"/>
                <w:b/>
                <w:color w:val="000000"/>
                <w:sz w:val="20"/>
                <w:szCs w:val="20"/>
              </w:rPr>
              <w:t>GRUPO E</w:t>
            </w:r>
          </w:p>
          <w:p w:rsidR="00E86A04" w:rsidRPr="00387C1D" w:rsidRDefault="00387C1D" w:rsidP="00E86A04">
            <w:pPr>
              <w:autoSpaceDE w:val="0"/>
              <w:autoSpaceDN w:val="0"/>
              <w:adjustRightInd w:val="0"/>
              <w:jc w:val="center"/>
              <w:rPr>
                <w:rFonts w:ascii="TT52t00" w:hAnsi="TT52t00" w:cs="TT52t00"/>
                <w:b/>
                <w:sz w:val="24"/>
                <w:szCs w:val="24"/>
              </w:rPr>
            </w:pPr>
            <w:r w:rsidRPr="00387C1D">
              <w:rPr>
                <w:rFonts w:ascii="TT52t00" w:hAnsi="TT52t00" w:cs="TT52t00"/>
                <w:b/>
                <w:sz w:val="20"/>
                <w:szCs w:val="20"/>
              </w:rPr>
              <w:t>RESÍDUOS PERFUROCORTANTES</w:t>
            </w:r>
          </w:p>
        </w:tc>
      </w:tr>
      <w:tr w:rsidR="00E86A04" w:rsidTr="00E86A04">
        <w:tc>
          <w:tcPr>
            <w:tcW w:w="8644" w:type="dxa"/>
          </w:tcPr>
          <w:p w:rsidR="00387C1D" w:rsidRPr="00387C1D" w:rsidRDefault="00387C1D" w:rsidP="00387C1D">
            <w:pPr>
              <w:pStyle w:val="PargrafodaLista"/>
              <w:numPr>
                <w:ilvl w:val="0"/>
                <w:numId w:val="7"/>
              </w:numPr>
              <w:autoSpaceDE w:val="0"/>
              <w:autoSpaceDN w:val="0"/>
              <w:adjustRightInd w:val="0"/>
              <w:spacing w:line="360" w:lineRule="auto"/>
              <w:jc w:val="both"/>
              <w:rPr>
                <w:rFonts w:ascii="Arial" w:hAnsi="Arial" w:cs="Arial"/>
                <w:color w:val="000000"/>
                <w:sz w:val="20"/>
                <w:szCs w:val="20"/>
              </w:rPr>
            </w:pPr>
            <w:r w:rsidRPr="00387C1D">
              <w:rPr>
                <w:rFonts w:ascii="Arial" w:hAnsi="Arial" w:cs="Arial"/>
                <w:color w:val="000000"/>
                <w:sz w:val="20"/>
                <w:szCs w:val="20"/>
              </w:rPr>
              <w:t>Materiais perfurocortantes ou escarificantes, tais como: lâminas de barbear, agulhas, escalpes, ampolas de vidro, brocas, limas endodônticas, pontas diamantadas, lâminas de bisturi, lancetas; tubos capilares; ponteiras de micropipetas; lâminas e lamínulas; espátulas; e todos os utensílios de vidro quebrados no laboratório (pipetas, tubos de coleta sanguínea e placas de Petri) e outros similares.</w:t>
            </w:r>
          </w:p>
          <w:p w:rsidR="00387C1D" w:rsidRPr="00CE4721" w:rsidRDefault="00387C1D" w:rsidP="00387C1D">
            <w:pPr>
              <w:autoSpaceDE w:val="0"/>
              <w:autoSpaceDN w:val="0"/>
              <w:adjustRightInd w:val="0"/>
              <w:spacing w:line="360" w:lineRule="auto"/>
              <w:jc w:val="both"/>
              <w:rPr>
                <w:rFonts w:ascii="Arial" w:hAnsi="Arial" w:cs="Arial"/>
                <w:color w:val="000000"/>
                <w:sz w:val="20"/>
                <w:szCs w:val="20"/>
              </w:rPr>
            </w:pPr>
          </w:p>
          <w:p w:rsidR="00E86A04" w:rsidRDefault="00E86A04" w:rsidP="00B37154">
            <w:pPr>
              <w:autoSpaceDE w:val="0"/>
              <w:autoSpaceDN w:val="0"/>
              <w:adjustRightInd w:val="0"/>
              <w:rPr>
                <w:rFonts w:ascii="TT52t00" w:hAnsi="TT52t00" w:cs="TT52t00"/>
                <w:sz w:val="24"/>
                <w:szCs w:val="24"/>
              </w:rPr>
            </w:pPr>
          </w:p>
        </w:tc>
      </w:tr>
    </w:tbl>
    <w:p w:rsidR="00B37154" w:rsidRDefault="00B37154" w:rsidP="00B37154">
      <w:pPr>
        <w:autoSpaceDE w:val="0"/>
        <w:autoSpaceDN w:val="0"/>
        <w:adjustRightInd w:val="0"/>
        <w:spacing w:after="0" w:line="240" w:lineRule="auto"/>
        <w:rPr>
          <w:rFonts w:ascii="TT52t00" w:hAnsi="TT52t00" w:cs="TT52t00"/>
          <w:sz w:val="24"/>
          <w:szCs w:val="24"/>
        </w:rPr>
      </w:pPr>
    </w:p>
    <w:p w:rsidR="00D1526C" w:rsidRDefault="00D1526C" w:rsidP="00D1526C">
      <w:pPr>
        <w:pBdr>
          <w:top w:val="single" w:sz="4" w:space="1" w:color="auto"/>
          <w:left w:val="single" w:sz="4" w:space="4" w:color="auto"/>
          <w:bottom w:val="single" w:sz="4" w:space="1" w:color="auto"/>
          <w:right w:val="single" w:sz="4" w:space="4" w:color="auto"/>
        </w:pBdr>
        <w:shd w:val="clear" w:color="auto" w:fill="8DB3E2" w:themeFill="text2" w:themeFillTint="66"/>
        <w:autoSpaceDE w:val="0"/>
        <w:autoSpaceDN w:val="0"/>
        <w:adjustRightInd w:val="0"/>
        <w:spacing w:after="0" w:line="360" w:lineRule="auto"/>
        <w:jc w:val="center"/>
        <w:rPr>
          <w:rFonts w:ascii="Arial" w:eastAsia="Calibri" w:hAnsi="Arial" w:cs="Arial"/>
          <w:b/>
          <w:color w:val="000000" w:themeColor="text1"/>
          <w:sz w:val="20"/>
          <w:szCs w:val="20"/>
        </w:rPr>
      </w:pPr>
      <w:r w:rsidRPr="006C0557">
        <w:rPr>
          <w:rFonts w:ascii="Arial" w:eastAsia="Calibri" w:hAnsi="Arial" w:cs="Arial"/>
          <w:b/>
          <w:color w:val="000000" w:themeColor="text1"/>
          <w:sz w:val="20"/>
          <w:szCs w:val="20"/>
        </w:rPr>
        <w:t>REQUISITOS DA CONTRATAÇÃO</w:t>
      </w:r>
    </w:p>
    <w:p w:rsidR="00D1526C" w:rsidRDefault="00D1526C" w:rsidP="00B37154">
      <w:pPr>
        <w:autoSpaceDE w:val="0"/>
        <w:autoSpaceDN w:val="0"/>
        <w:adjustRightInd w:val="0"/>
        <w:spacing w:after="0" w:line="360" w:lineRule="auto"/>
        <w:jc w:val="both"/>
        <w:rPr>
          <w:rFonts w:ascii="Arial" w:eastAsia="Times New Roman" w:hAnsi="Arial" w:cs="Arial"/>
          <w:color w:val="000000"/>
          <w:sz w:val="20"/>
          <w:szCs w:val="20"/>
          <w:lang w:eastAsia="zh-CN"/>
        </w:rPr>
      </w:pPr>
    </w:p>
    <w:p w:rsidR="00B37154" w:rsidRDefault="00B37154" w:rsidP="00B37154">
      <w:pPr>
        <w:autoSpaceDE w:val="0"/>
        <w:autoSpaceDN w:val="0"/>
        <w:adjustRightInd w:val="0"/>
        <w:spacing w:after="0" w:line="360" w:lineRule="auto"/>
        <w:jc w:val="both"/>
        <w:rPr>
          <w:rFonts w:ascii="Arial" w:hAnsi="Arial" w:cs="Arial"/>
          <w:color w:val="000000"/>
          <w:sz w:val="20"/>
          <w:szCs w:val="20"/>
        </w:rPr>
      </w:pPr>
      <w:r w:rsidRPr="0059711D">
        <w:rPr>
          <w:rFonts w:ascii="Arial" w:hAnsi="Arial" w:cs="Arial"/>
          <w:color w:val="000000"/>
          <w:sz w:val="20"/>
          <w:szCs w:val="20"/>
        </w:rPr>
        <w:t>A CONTRATADA deverá promover um gerenciamento pleno e correto dos Resíduos de Serviços d</w:t>
      </w:r>
      <w:r w:rsidR="00FB6F72">
        <w:rPr>
          <w:rFonts w:ascii="Arial" w:hAnsi="Arial" w:cs="Arial"/>
          <w:color w:val="000000"/>
          <w:sz w:val="20"/>
          <w:szCs w:val="20"/>
        </w:rPr>
        <w:t>e Saúde, de acordo com as normativas legais</w:t>
      </w:r>
      <w:r w:rsidRPr="0059711D">
        <w:rPr>
          <w:rFonts w:ascii="Arial" w:hAnsi="Arial" w:cs="Arial"/>
          <w:color w:val="000000"/>
          <w:sz w:val="20"/>
          <w:szCs w:val="20"/>
        </w:rPr>
        <w:t>, que são fatores fundamentais para neutralizar riscos a saúde da população e ao meio ambiente. O gerenciamento dos Resíduos de Serviços de Saúde possui etapas de acordo com as especificações abaixo:</w:t>
      </w:r>
    </w:p>
    <w:p w:rsidR="00B37154" w:rsidRDefault="00B37154" w:rsidP="00B37154">
      <w:pPr>
        <w:autoSpaceDE w:val="0"/>
        <w:autoSpaceDN w:val="0"/>
        <w:adjustRightInd w:val="0"/>
        <w:spacing w:after="0" w:line="360" w:lineRule="auto"/>
        <w:jc w:val="both"/>
        <w:rPr>
          <w:rFonts w:ascii="Arial" w:hAnsi="Arial" w:cs="Arial"/>
          <w:color w:val="000000"/>
          <w:sz w:val="20"/>
          <w:szCs w:val="20"/>
        </w:rPr>
      </w:pPr>
    </w:p>
    <w:p w:rsidR="00B37154" w:rsidRPr="00335588" w:rsidRDefault="00B37154" w:rsidP="00335588">
      <w:pPr>
        <w:pStyle w:val="PargrafodaLista"/>
        <w:numPr>
          <w:ilvl w:val="0"/>
          <w:numId w:val="7"/>
        </w:numPr>
        <w:autoSpaceDE w:val="0"/>
        <w:autoSpaceDN w:val="0"/>
        <w:adjustRightInd w:val="0"/>
        <w:spacing w:after="0" w:line="360" w:lineRule="auto"/>
        <w:jc w:val="both"/>
        <w:rPr>
          <w:rFonts w:ascii="Arial" w:hAnsi="Arial" w:cs="Arial"/>
          <w:color w:val="000000"/>
          <w:sz w:val="20"/>
          <w:szCs w:val="20"/>
        </w:rPr>
      </w:pPr>
      <w:r w:rsidRPr="00335588">
        <w:rPr>
          <w:rFonts w:ascii="Arial" w:hAnsi="Arial" w:cs="Arial"/>
          <w:b/>
          <w:color w:val="000000"/>
          <w:sz w:val="20"/>
          <w:szCs w:val="20"/>
        </w:rPr>
        <w:t>Manejo Interno</w:t>
      </w:r>
      <w:r w:rsidRPr="00335588">
        <w:rPr>
          <w:rFonts w:ascii="Arial" w:hAnsi="Arial" w:cs="Arial"/>
          <w:color w:val="000000"/>
          <w:sz w:val="20"/>
          <w:szCs w:val="20"/>
        </w:rPr>
        <w:t xml:space="preserve">: </w:t>
      </w:r>
      <w:r w:rsidRPr="00E8705F">
        <w:rPr>
          <w:rFonts w:ascii="Arial" w:hAnsi="Arial" w:cs="Arial"/>
          <w:color w:val="000000"/>
          <w:sz w:val="20"/>
          <w:szCs w:val="20"/>
        </w:rPr>
        <w:t>É de responsabilidade da CONTRATANTE</w:t>
      </w:r>
      <w:r w:rsidRPr="00335588">
        <w:rPr>
          <w:rFonts w:ascii="Arial" w:hAnsi="Arial" w:cs="Arial"/>
          <w:color w:val="000000"/>
          <w:sz w:val="20"/>
          <w:szCs w:val="20"/>
        </w:rPr>
        <w:t>, através das suas unidades, o correto trabalho de segregação, acondicionamento, identificação, transporte interno, armazenamento temporário e armazenamento externo, de forma a permitir a redução dos resíduos infectantes gerados. As principais etapas do manejo interno são:</w:t>
      </w:r>
    </w:p>
    <w:p w:rsidR="00B37154" w:rsidRPr="007C3CE4" w:rsidRDefault="00B37154" w:rsidP="00B37154">
      <w:pPr>
        <w:autoSpaceDE w:val="0"/>
        <w:autoSpaceDN w:val="0"/>
        <w:adjustRightInd w:val="0"/>
        <w:spacing w:after="0" w:line="360" w:lineRule="auto"/>
        <w:jc w:val="both"/>
        <w:rPr>
          <w:rFonts w:ascii="Arial" w:hAnsi="Arial" w:cs="Arial"/>
          <w:color w:val="000000"/>
          <w:sz w:val="20"/>
          <w:szCs w:val="20"/>
        </w:rPr>
      </w:pPr>
    </w:p>
    <w:p w:rsidR="00B37154" w:rsidRDefault="00B37154" w:rsidP="00335588">
      <w:pPr>
        <w:autoSpaceDE w:val="0"/>
        <w:autoSpaceDN w:val="0"/>
        <w:adjustRightInd w:val="0"/>
        <w:spacing w:after="0" w:line="360" w:lineRule="auto"/>
        <w:ind w:left="1134"/>
        <w:jc w:val="both"/>
        <w:rPr>
          <w:rFonts w:ascii="Arial" w:hAnsi="Arial" w:cs="Arial"/>
          <w:color w:val="000000"/>
          <w:sz w:val="20"/>
          <w:szCs w:val="20"/>
        </w:rPr>
      </w:pPr>
      <w:r w:rsidRPr="0059711D">
        <w:rPr>
          <w:rFonts w:ascii="Arial" w:hAnsi="Arial" w:cs="Arial"/>
          <w:color w:val="000000"/>
          <w:sz w:val="20"/>
          <w:szCs w:val="20"/>
        </w:rPr>
        <w:lastRenderedPageBreak/>
        <w:t>a) Segregação: Consiste na separação dos resíduos no momento e local de sua</w:t>
      </w:r>
      <w:r>
        <w:rPr>
          <w:rFonts w:ascii="Arial" w:hAnsi="Arial" w:cs="Arial"/>
          <w:color w:val="000000"/>
          <w:sz w:val="20"/>
          <w:szCs w:val="20"/>
        </w:rPr>
        <w:t xml:space="preserve"> </w:t>
      </w:r>
      <w:r w:rsidRPr="0059711D">
        <w:rPr>
          <w:rFonts w:ascii="Arial" w:hAnsi="Arial" w:cs="Arial"/>
          <w:color w:val="000000"/>
          <w:sz w:val="20"/>
          <w:szCs w:val="20"/>
        </w:rPr>
        <w:t>geração, de acordo com as características físicas, químicas e biológicas, a sua</w:t>
      </w:r>
      <w:r>
        <w:rPr>
          <w:rFonts w:ascii="Arial" w:hAnsi="Arial" w:cs="Arial"/>
          <w:color w:val="000000"/>
          <w:sz w:val="20"/>
          <w:szCs w:val="20"/>
        </w:rPr>
        <w:t xml:space="preserve"> </w:t>
      </w:r>
      <w:r w:rsidR="0048274B">
        <w:rPr>
          <w:rFonts w:ascii="Arial" w:hAnsi="Arial" w:cs="Arial"/>
          <w:color w:val="000000"/>
          <w:sz w:val="20"/>
          <w:szCs w:val="20"/>
        </w:rPr>
        <w:t>espécie e seu estado físico;</w:t>
      </w:r>
    </w:p>
    <w:p w:rsidR="00B37154" w:rsidRPr="0059711D"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b)</w:t>
      </w:r>
      <w:r w:rsidR="001A4069">
        <w:rPr>
          <w:rFonts w:ascii="Arial" w:hAnsi="Arial" w:cs="Arial"/>
          <w:color w:val="000000"/>
          <w:sz w:val="20"/>
          <w:szCs w:val="20"/>
        </w:rPr>
        <w:t xml:space="preserve"> </w:t>
      </w:r>
      <w:r w:rsidRPr="0059711D">
        <w:rPr>
          <w:rFonts w:ascii="Arial" w:hAnsi="Arial" w:cs="Arial"/>
          <w:color w:val="000000"/>
          <w:sz w:val="20"/>
          <w:szCs w:val="20"/>
        </w:rPr>
        <w:t>Acondicionamento: ato de embalar os resíduos segregados em sacos ou</w:t>
      </w:r>
      <w:r>
        <w:rPr>
          <w:rFonts w:ascii="Arial" w:hAnsi="Arial" w:cs="Arial"/>
          <w:color w:val="000000"/>
          <w:sz w:val="20"/>
          <w:szCs w:val="20"/>
        </w:rPr>
        <w:t xml:space="preserve"> </w:t>
      </w:r>
      <w:r w:rsidRPr="0059711D">
        <w:rPr>
          <w:rFonts w:ascii="Arial" w:hAnsi="Arial" w:cs="Arial"/>
          <w:color w:val="000000"/>
          <w:sz w:val="20"/>
          <w:szCs w:val="20"/>
        </w:rPr>
        <w:t>recipientes que evitem vazamentos, e, quando couber, sejam resistentes às</w:t>
      </w:r>
      <w:r>
        <w:rPr>
          <w:rFonts w:ascii="Arial" w:hAnsi="Arial" w:cs="Arial"/>
          <w:color w:val="000000"/>
          <w:sz w:val="20"/>
          <w:szCs w:val="20"/>
        </w:rPr>
        <w:t xml:space="preserve"> </w:t>
      </w:r>
      <w:r w:rsidRPr="0059711D">
        <w:rPr>
          <w:rFonts w:ascii="Arial" w:hAnsi="Arial" w:cs="Arial"/>
          <w:color w:val="000000"/>
          <w:sz w:val="20"/>
          <w:szCs w:val="20"/>
        </w:rPr>
        <w:t>ações de punctura, ruptura e tombamento, e que sejam adequados física e</w:t>
      </w:r>
      <w:r>
        <w:rPr>
          <w:rFonts w:ascii="Arial" w:hAnsi="Arial" w:cs="Arial"/>
          <w:color w:val="000000"/>
          <w:sz w:val="20"/>
          <w:szCs w:val="20"/>
        </w:rPr>
        <w:t xml:space="preserve"> </w:t>
      </w:r>
      <w:r w:rsidRPr="0059711D">
        <w:rPr>
          <w:rFonts w:ascii="Arial" w:hAnsi="Arial" w:cs="Arial"/>
          <w:color w:val="000000"/>
          <w:sz w:val="20"/>
          <w:szCs w:val="20"/>
        </w:rPr>
        <w:t>quimicamente ao conteúdo acondicionado;</w:t>
      </w:r>
    </w:p>
    <w:p w:rsidR="00B37154" w:rsidRPr="0059711D"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c)</w:t>
      </w:r>
      <w:r w:rsidR="001A4069">
        <w:rPr>
          <w:rFonts w:ascii="Arial" w:hAnsi="Arial" w:cs="Arial"/>
          <w:color w:val="000000"/>
          <w:sz w:val="20"/>
          <w:szCs w:val="20"/>
        </w:rPr>
        <w:t xml:space="preserve"> </w:t>
      </w:r>
      <w:r w:rsidRPr="0059711D">
        <w:rPr>
          <w:rFonts w:ascii="Arial" w:hAnsi="Arial" w:cs="Arial"/>
          <w:color w:val="000000"/>
          <w:sz w:val="20"/>
          <w:szCs w:val="20"/>
        </w:rPr>
        <w:t xml:space="preserve">Identificação: conjunto de medidas que permite o reconhecimento dos riscos presentes nos resíduos acondicionados, de forma clara e legível em tamanho proporcional aos sacos, coletores e </w:t>
      </w:r>
      <w:r w:rsidR="0048274B">
        <w:rPr>
          <w:rFonts w:ascii="Arial" w:hAnsi="Arial" w:cs="Arial"/>
          <w:color w:val="000000"/>
          <w:sz w:val="20"/>
          <w:szCs w:val="20"/>
        </w:rPr>
        <w:t>seus ambientes de armazenamento;</w:t>
      </w:r>
    </w:p>
    <w:p w:rsidR="00B37154"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d)</w:t>
      </w:r>
      <w:r w:rsidR="001A4069">
        <w:rPr>
          <w:rFonts w:ascii="Arial" w:hAnsi="Arial" w:cs="Arial"/>
          <w:color w:val="000000"/>
          <w:sz w:val="20"/>
          <w:szCs w:val="20"/>
        </w:rPr>
        <w:t xml:space="preserve"> </w:t>
      </w:r>
      <w:r w:rsidRPr="0059711D">
        <w:rPr>
          <w:rFonts w:ascii="Arial" w:hAnsi="Arial" w:cs="Arial"/>
          <w:color w:val="000000"/>
          <w:sz w:val="20"/>
          <w:szCs w:val="20"/>
        </w:rPr>
        <w:t>Coleta e Transporte Interno: Consistem no traslado dos resíduos dos pontos de</w:t>
      </w:r>
      <w:r>
        <w:rPr>
          <w:rFonts w:ascii="Arial" w:hAnsi="Arial" w:cs="Arial"/>
          <w:color w:val="000000"/>
          <w:sz w:val="20"/>
          <w:szCs w:val="20"/>
        </w:rPr>
        <w:t xml:space="preserve"> </w:t>
      </w:r>
      <w:r w:rsidRPr="0059711D">
        <w:rPr>
          <w:rFonts w:ascii="Arial" w:hAnsi="Arial" w:cs="Arial"/>
          <w:color w:val="000000"/>
          <w:sz w:val="20"/>
          <w:szCs w:val="20"/>
        </w:rPr>
        <w:t>geração até o local destinado ao armazenamento temporário ou armazenamento</w:t>
      </w:r>
      <w:r>
        <w:rPr>
          <w:rFonts w:ascii="Arial" w:hAnsi="Arial" w:cs="Arial"/>
          <w:color w:val="000000"/>
          <w:sz w:val="20"/>
          <w:szCs w:val="20"/>
        </w:rPr>
        <w:t xml:space="preserve"> </w:t>
      </w:r>
      <w:r w:rsidRPr="0059711D">
        <w:rPr>
          <w:rFonts w:ascii="Arial" w:hAnsi="Arial" w:cs="Arial"/>
          <w:color w:val="000000"/>
          <w:sz w:val="20"/>
          <w:szCs w:val="20"/>
        </w:rPr>
        <w:t>externo, com a finalidade de</w:t>
      </w:r>
      <w:r w:rsidR="0048274B">
        <w:rPr>
          <w:rFonts w:ascii="Arial" w:hAnsi="Arial" w:cs="Arial"/>
          <w:color w:val="000000"/>
          <w:sz w:val="20"/>
          <w:szCs w:val="20"/>
        </w:rPr>
        <w:t xml:space="preserve"> disponibilização para a coleta;</w:t>
      </w:r>
    </w:p>
    <w:p w:rsidR="00B37154"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e)</w:t>
      </w:r>
      <w:r w:rsidR="001A4069">
        <w:rPr>
          <w:rFonts w:ascii="Arial" w:hAnsi="Arial" w:cs="Arial"/>
          <w:color w:val="000000"/>
          <w:sz w:val="20"/>
          <w:szCs w:val="20"/>
        </w:rPr>
        <w:t xml:space="preserve"> </w:t>
      </w:r>
      <w:r w:rsidRPr="0059711D">
        <w:rPr>
          <w:rFonts w:ascii="Arial" w:hAnsi="Arial" w:cs="Arial"/>
          <w:color w:val="000000"/>
          <w:sz w:val="20"/>
          <w:szCs w:val="20"/>
        </w:rPr>
        <w:t>Armazenamento Temporário: Consiste guarda temporária dos coletores de resíduos de serviços de saúde, em ambiente próximo aos pontos de geração, visando agilizar a coleta no interior das instalações e otimizar o deslocamento entre os pontos geradores e o ponto destinado à apresentação para coleta externa</w:t>
      </w:r>
      <w:r w:rsidR="001A4069">
        <w:rPr>
          <w:rFonts w:ascii="Arial" w:hAnsi="Arial" w:cs="Arial"/>
          <w:color w:val="000000"/>
          <w:sz w:val="20"/>
          <w:szCs w:val="20"/>
        </w:rPr>
        <w:t>;</w:t>
      </w:r>
    </w:p>
    <w:p w:rsidR="00B37154" w:rsidRPr="0059711D"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 xml:space="preserve">f) </w:t>
      </w:r>
      <w:r w:rsidR="0048274B">
        <w:rPr>
          <w:rFonts w:ascii="Arial" w:hAnsi="Arial" w:cs="Arial"/>
          <w:color w:val="000000"/>
          <w:sz w:val="20"/>
          <w:szCs w:val="20"/>
        </w:rPr>
        <w:t>Armazenamento Interno: G</w:t>
      </w:r>
      <w:r w:rsidRPr="0059711D">
        <w:rPr>
          <w:rFonts w:ascii="Arial" w:hAnsi="Arial" w:cs="Arial"/>
          <w:color w:val="000000"/>
          <w:sz w:val="20"/>
          <w:szCs w:val="20"/>
        </w:rPr>
        <w:t>uarda do resíduo contendo produto químico ou</w:t>
      </w:r>
      <w:r>
        <w:rPr>
          <w:rFonts w:ascii="Arial" w:hAnsi="Arial" w:cs="Arial"/>
          <w:color w:val="000000"/>
          <w:sz w:val="20"/>
          <w:szCs w:val="20"/>
        </w:rPr>
        <w:t xml:space="preserve"> </w:t>
      </w:r>
      <w:r w:rsidRPr="0059711D">
        <w:rPr>
          <w:rFonts w:ascii="Arial" w:hAnsi="Arial" w:cs="Arial"/>
          <w:color w:val="000000"/>
          <w:sz w:val="20"/>
          <w:szCs w:val="20"/>
        </w:rPr>
        <w:t>rejeito radioativo na área de trabalho, em condições definidas pela legislação e</w:t>
      </w:r>
      <w:r>
        <w:rPr>
          <w:rFonts w:ascii="Arial" w:hAnsi="Arial" w:cs="Arial"/>
          <w:color w:val="000000"/>
          <w:sz w:val="20"/>
          <w:szCs w:val="20"/>
        </w:rPr>
        <w:t xml:space="preserve"> </w:t>
      </w:r>
      <w:r w:rsidRPr="0059711D">
        <w:rPr>
          <w:rFonts w:ascii="Arial" w:hAnsi="Arial" w:cs="Arial"/>
          <w:color w:val="000000"/>
          <w:sz w:val="20"/>
          <w:szCs w:val="20"/>
        </w:rPr>
        <w:t>normas aplicáveis a essa atividade;</w:t>
      </w:r>
    </w:p>
    <w:p w:rsidR="00B37154" w:rsidRDefault="00B37154" w:rsidP="00335588">
      <w:pPr>
        <w:autoSpaceDE w:val="0"/>
        <w:autoSpaceDN w:val="0"/>
        <w:adjustRightInd w:val="0"/>
        <w:spacing w:after="0" w:line="360" w:lineRule="auto"/>
        <w:ind w:left="1134"/>
        <w:jc w:val="both"/>
        <w:rPr>
          <w:rFonts w:ascii="Arial" w:hAnsi="Arial" w:cs="Arial"/>
          <w:color w:val="000000"/>
          <w:sz w:val="20"/>
          <w:szCs w:val="20"/>
        </w:rPr>
      </w:pPr>
      <w:r>
        <w:rPr>
          <w:rFonts w:ascii="Arial" w:hAnsi="Arial" w:cs="Arial"/>
          <w:color w:val="000000"/>
          <w:sz w:val="20"/>
          <w:szCs w:val="20"/>
        </w:rPr>
        <w:t>g)</w:t>
      </w:r>
      <w:r w:rsidR="001A4069">
        <w:rPr>
          <w:rFonts w:ascii="Arial" w:hAnsi="Arial" w:cs="Arial"/>
          <w:color w:val="000000"/>
          <w:sz w:val="20"/>
          <w:szCs w:val="20"/>
        </w:rPr>
        <w:t xml:space="preserve"> </w:t>
      </w:r>
      <w:r w:rsidRPr="0059711D">
        <w:rPr>
          <w:rFonts w:ascii="Arial" w:hAnsi="Arial" w:cs="Arial"/>
          <w:color w:val="000000"/>
          <w:sz w:val="20"/>
          <w:szCs w:val="20"/>
        </w:rPr>
        <w:t>Armazenamento Externo: Consiste guarda dos coletores de resíduos em ambiente</w:t>
      </w:r>
      <w:r>
        <w:rPr>
          <w:rFonts w:ascii="Arial" w:hAnsi="Arial" w:cs="Arial"/>
          <w:color w:val="000000"/>
          <w:sz w:val="20"/>
          <w:szCs w:val="20"/>
        </w:rPr>
        <w:t xml:space="preserve"> </w:t>
      </w:r>
      <w:r w:rsidRPr="0059711D">
        <w:rPr>
          <w:rFonts w:ascii="Arial" w:hAnsi="Arial" w:cs="Arial"/>
          <w:color w:val="000000"/>
          <w:sz w:val="20"/>
          <w:szCs w:val="20"/>
        </w:rPr>
        <w:t>exclusivo, com acesso facilitado para a coleta externa;</w:t>
      </w:r>
    </w:p>
    <w:p w:rsidR="008D2A4B" w:rsidRDefault="008D2A4B" w:rsidP="008D2A4B">
      <w:pPr>
        <w:autoSpaceDE w:val="0"/>
        <w:autoSpaceDN w:val="0"/>
        <w:adjustRightInd w:val="0"/>
        <w:spacing w:after="0" w:line="360" w:lineRule="auto"/>
        <w:jc w:val="both"/>
        <w:rPr>
          <w:rFonts w:ascii="Arial" w:hAnsi="Arial" w:cs="Arial"/>
          <w:color w:val="000000"/>
          <w:sz w:val="20"/>
          <w:szCs w:val="20"/>
        </w:rPr>
      </w:pPr>
      <w:r w:rsidRPr="003B3600">
        <w:rPr>
          <w:rFonts w:ascii="Arial" w:hAnsi="Arial" w:cs="Arial"/>
          <w:color w:val="000000"/>
          <w:sz w:val="20"/>
          <w:szCs w:val="20"/>
        </w:rPr>
        <w:t>É de responsabilidade da Contratada:</w:t>
      </w:r>
    </w:p>
    <w:p w:rsidR="00B37154" w:rsidRPr="00335588" w:rsidRDefault="00B37154" w:rsidP="00335588">
      <w:pPr>
        <w:pStyle w:val="PargrafodaLista"/>
        <w:numPr>
          <w:ilvl w:val="0"/>
          <w:numId w:val="7"/>
        </w:numPr>
        <w:autoSpaceDE w:val="0"/>
        <w:autoSpaceDN w:val="0"/>
        <w:adjustRightInd w:val="0"/>
        <w:spacing w:after="0" w:line="360" w:lineRule="auto"/>
        <w:jc w:val="both"/>
        <w:rPr>
          <w:rFonts w:ascii="Arial" w:hAnsi="Arial" w:cs="Arial"/>
          <w:color w:val="000000"/>
          <w:sz w:val="20"/>
          <w:szCs w:val="20"/>
        </w:rPr>
      </w:pPr>
      <w:r w:rsidRPr="00335588">
        <w:rPr>
          <w:rFonts w:ascii="Arial" w:hAnsi="Arial" w:cs="Arial"/>
          <w:b/>
          <w:color w:val="000000"/>
          <w:sz w:val="20"/>
          <w:szCs w:val="20"/>
        </w:rPr>
        <w:t>Coleta e Transporte Externo</w:t>
      </w:r>
      <w:r w:rsidRPr="00335588">
        <w:rPr>
          <w:rFonts w:ascii="Arial" w:hAnsi="Arial" w:cs="Arial"/>
          <w:color w:val="000000"/>
          <w:sz w:val="20"/>
          <w:szCs w:val="20"/>
        </w:rPr>
        <w:t>: A coleta e transporte externos consistem na remoção dos resíduos de serviços de saúde do abrigo externo até a unidade de tratamento ou outra destinação, ou disposição final ambientalmente adequada, utilizando-se de técnicas que garantam a preservação das condições de acondicionamento</w:t>
      </w:r>
      <w:r w:rsidR="009F43E7" w:rsidRPr="00335588">
        <w:rPr>
          <w:rFonts w:ascii="TT51t00" w:hAnsi="TT51t00" w:cs="TT51t00"/>
          <w:sz w:val="24"/>
          <w:szCs w:val="24"/>
        </w:rPr>
        <w:t>.</w:t>
      </w:r>
      <w:r w:rsidR="009F43E7" w:rsidRPr="009F43E7">
        <w:t xml:space="preserve"> </w:t>
      </w:r>
      <w:r w:rsidR="009F43E7" w:rsidRPr="00335588">
        <w:rPr>
          <w:rFonts w:ascii="Arial" w:hAnsi="Arial" w:cs="Arial"/>
          <w:color w:val="000000"/>
          <w:sz w:val="20"/>
          <w:szCs w:val="20"/>
        </w:rPr>
        <w:t>A coleta e transporte externos dos resíduos de serviços de saúde devem ser realizados de acordo com as normas NBR 12.810 e NBR 14652 da ABNT;</w:t>
      </w:r>
    </w:p>
    <w:p w:rsidR="00B37154" w:rsidRPr="00335588" w:rsidRDefault="00B37154" w:rsidP="00335588">
      <w:pPr>
        <w:pStyle w:val="PargrafodaLista"/>
        <w:numPr>
          <w:ilvl w:val="0"/>
          <w:numId w:val="7"/>
        </w:numPr>
        <w:autoSpaceDE w:val="0"/>
        <w:autoSpaceDN w:val="0"/>
        <w:adjustRightInd w:val="0"/>
        <w:spacing w:after="0" w:line="360" w:lineRule="auto"/>
        <w:jc w:val="both"/>
        <w:rPr>
          <w:rFonts w:ascii="Arial" w:hAnsi="Arial" w:cs="Arial"/>
          <w:color w:val="000000"/>
          <w:sz w:val="20"/>
          <w:szCs w:val="20"/>
        </w:rPr>
      </w:pPr>
      <w:r w:rsidRPr="00335588">
        <w:rPr>
          <w:rFonts w:ascii="Arial" w:hAnsi="Arial" w:cs="Arial"/>
          <w:b/>
          <w:color w:val="000000"/>
          <w:sz w:val="20"/>
          <w:szCs w:val="20"/>
        </w:rPr>
        <w:t>Tratamento</w:t>
      </w:r>
      <w:r w:rsidRPr="00335588">
        <w:rPr>
          <w:rFonts w:ascii="Arial" w:hAnsi="Arial" w:cs="Arial"/>
          <w:color w:val="000000"/>
          <w:sz w:val="20"/>
          <w:szCs w:val="20"/>
        </w:rPr>
        <w:t xml:space="preserve">: A escolha do método de tratamento dever ser compatível com a natureza do resíduo a ser tratado, objetivando a sua desinfecção e/ou neutralização, podendo ser utilizados processos manuais, mecânicos, físicos, químicos ou biológicos que alterem as características dos resíduos, objetivando a minimização do risco à saúde da população, a preservação da qualidade do meio ambiente, a segurança e a saúde do trabalhador. </w:t>
      </w:r>
    </w:p>
    <w:p w:rsidR="00B37154" w:rsidRDefault="00B37154" w:rsidP="00B37154">
      <w:pPr>
        <w:autoSpaceDE w:val="0"/>
        <w:autoSpaceDN w:val="0"/>
        <w:adjustRightInd w:val="0"/>
        <w:spacing w:after="0" w:line="360" w:lineRule="auto"/>
        <w:jc w:val="both"/>
        <w:rPr>
          <w:rFonts w:ascii="Arial" w:hAnsi="Arial" w:cs="Arial"/>
          <w:color w:val="000000"/>
          <w:sz w:val="20"/>
          <w:szCs w:val="20"/>
        </w:rPr>
      </w:pPr>
      <w:r w:rsidRPr="00586E3B">
        <w:rPr>
          <w:rFonts w:ascii="Arial" w:hAnsi="Arial" w:cs="Arial"/>
          <w:color w:val="000000"/>
          <w:sz w:val="20"/>
          <w:szCs w:val="20"/>
        </w:rPr>
        <w:lastRenderedPageBreak/>
        <w:t xml:space="preserve">Os sistemas para tratamento de Resíduos de Serviços de Saúde devem ser objeto de licenciamento ambiental, de acordo com a Resolução CONAMA nº 358 de 29/04/2005 e a </w:t>
      </w:r>
      <w:r>
        <w:rPr>
          <w:rFonts w:ascii="Arial" w:hAnsi="Arial" w:cs="Arial"/>
          <w:color w:val="000000"/>
          <w:sz w:val="20"/>
          <w:szCs w:val="20"/>
        </w:rPr>
        <w:t>RDC nº 222</w:t>
      </w:r>
      <w:r w:rsidRPr="00586E3B">
        <w:rPr>
          <w:rFonts w:ascii="Arial" w:hAnsi="Arial" w:cs="Arial"/>
          <w:color w:val="000000"/>
          <w:sz w:val="20"/>
          <w:szCs w:val="20"/>
        </w:rPr>
        <w:t xml:space="preserve">, de </w:t>
      </w:r>
      <w:r>
        <w:rPr>
          <w:rFonts w:ascii="Arial" w:hAnsi="Arial" w:cs="Arial"/>
          <w:color w:val="000000"/>
          <w:sz w:val="20"/>
          <w:szCs w:val="20"/>
        </w:rPr>
        <w:t>2018</w:t>
      </w:r>
      <w:r w:rsidRPr="00586E3B">
        <w:rPr>
          <w:rFonts w:ascii="Arial" w:hAnsi="Arial" w:cs="Arial"/>
          <w:color w:val="000000"/>
          <w:sz w:val="20"/>
          <w:szCs w:val="20"/>
        </w:rPr>
        <w:t xml:space="preserve">, da Agência Nacional de Vigilância Sanitária (ANVISA) e são passíveis de fiscalização e de controle pelos órgãos de vigilância sanitária e de meio ambiente. A metodologia de desinfecção utilizada para tratamento dos Resíduos de Serviços de Saúde </w:t>
      </w:r>
      <w:r w:rsidRPr="00C10BBC">
        <w:rPr>
          <w:rFonts w:ascii="Arial" w:hAnsi="Arial" w:cs="Arial"/>
          <w:color w:val="000000"/>
          <w:sz w:val="20"/>
          <w:szCs w:val="20"/>
        </w:rPr>
        <w:t>deverá atingir o nível III de inativação bacteriana, conforme tabela com os níveis de inativação da RDC nº 306/04, para torná-lo não perigoso e desta forma ter a sua disposição final juntamente com os resíduos domésticos e públicos.</w:t>
      </w:r>
    </w:p>
    <w:p w:rsidR="00B37154" w:rsidRDefault="00B37154" w:rsidP="008A2F58">
      <w:pPr>
        <w:autoSpaceDE w:val="0"/>
        <w:autoSpaceDN w:val="0"/>
        <w:adjustRightInd w:val="0"/>
        <w:spacing w:after="0" w:line="360" w:lineRule="auto"/>
        <w:jc w:val="both"/>
        <w:rPr>
          <w:rFonts w:ascii="Arial" w:hAnsi="Arial" w:cs="Arial"/>
          <w:color w:val="000000"/>
          <w:sz w:val="20"/>
          <w:szCs w:val="20"/>
        </w:rPr>
      </w:pPr>
    </w:p>
    <w:p w:rsidR="00B37154" w:rsidRDefault="00B37154" w:rsidP="009F43E7">
      <w:pPr>
        <w:pBdr>
          <w:top w:val="single" w:sz="4" w:space="1" w:color="auto"/>
          <w:left w:val="single" w:sz="4" w:space="4" w:color="auto"/>
          <w:bottom w:val="single" w:sz="4" w:space="1" w:color="auto"/>
          <w:right w:val="single" w:sz="4" w:space="31" w:color="auto"/>
        </w:pBdr>
        <w:shd w:val="clear" w:color="auto" w:fill="8DB3E2" w:themeFill="text2" w:themeFillTint="66"/>
        <w:snapToGrid w:val="0"/>
        <w:spacing w:before="57" w:after="119" w:line="360" w:lineRule="auto"/>
        <w:ind w:right="113"/>
        <w:jc w:val="center"/>
        <w:rPr>
          <w:rFonts w:ascii="Arial" w:eastAsia="Calibri" w:hAnsi="Arial" w:cs="Arial"/>
          <w:b/>
          <w:color w:val="000000" w:themeColor="text1"/>
          <w:sz w:val="20"/>
          <w:szCs w:val="20"/>
        </w:rPr>
      </w:pPr>
      <w:r w:rsidRPr="006C0557">
        <w:rPr>
          <w:rFonts w:ascii="Arial" w:eastAsia="Calibri" w:hAnsi="Arial" w:cs="Arial"/>
          <w:b/>
          <w:color w:val="000000" w:themeColor="text1"/>
          <w:sz w:val="20"/>
          <w:szCs w:val="20"/>
        </w:rPr>
        <w:t>ESTIMATIVA DE QUANTIDADES</w:t>
      </w:r>
    </w:p>
    <w:p w:rsidR="001A4069" w:rsidRDefault="00387C1D" w:rsidP="00387C1D">
      <w:pPr>
        <w:autoSpaceDE w:val="0"/>
        <w:autoSpaceDN w:val="0"/>
        <w:adjustRightInd w:val="0"/>
        <w:spacing w:after="0" w:line="360" w:lineRule="auto"/>
        <w:jc w:val="both"/>
        <w:rPr>
          <w:rFonts w:ascii="Arial" w:eastAsia="Times New Roman" w:hAnsi="Arial" w:cs="Arial"/>
          <w:color w:val="000000"/>
          <w:sz w:val="20"/>
          <w:szCs w:val="20"/>
          <w:lang w:eastAsia="zh-CN"/>
        </w:rPr>
      </w:pPr>
      <w:r w:rsidRPr="00387C1D">
        <w:rPr>
          <w:rFonts w:ascii="Arial" w:hAnsi="Arial" w:cs="Arial"/>
          <w:sz w:val="20"/>
          <w:szCs w:val="20"/>
        </w:rPr>
        <w:t>Os serviços deverão ser executados mediante o fornecimento, por parte da CONTRATADA de recipientes e seus respec</w:t>
      </w:r>
      <w:r>
        <w:rPr>
          <w:rFonts w:ascii="Arial" w:hAnsi="Arial" w:cs="Arial"/>
          <w:sz w:val="20"/>
          <w:szCs w:val="20"/>
        </w:rPr>
        <w:t>ti</w:t>
      </w:r>
      <w:r w:rsidRPr="00387C1D">
        <w:rPr>
          <w:rFonts w:ascii="Arial" w:hAnsi="Arial" w:cs="Arial"/>
          <w:sz w:val="20"/>
          <w:szCs w:val="20"/>
        </w:rPr>
        <w:t>vos lacres para o acondicionamento, coleta e transporte externos de resíduos de serviços de saúde, em cada unidade geradora de resíduos listada</w:t>
      </w:r>
      <w:r>
        <w:rPr>
          <w:rFonts w:ascii="Arial" w:hAnsi="Arial" w:cs="Arial"/>
          <w:sz w:val="20"/>
          <w:szCs w:val="20"/>
        </w:rPr>
        <w:t xml:space="preserve"> abaixo, em quantidades suficientes, bem como</w:t>
      </w:r>
      <w:r w:rsidRPr="00387C1D">
        <w:rPr>
          <w:rFonts w:ascii="Arial" w:hAnsi="Arial" w:cs="Arial"/>
          <w:sz w:val="20"/>
          <w:szCs w:val="20"/>
        </w:rPr>
        <w:t xml:space="preserve"> de veículos apropriados e</w:t>
      </w:r>
      <w:r>
        <w:t xml:space="preserve"> </w:t>
      </w:r>
      <w:r w:rsidRPr="009A3670">
        <w:rPr>
          <w:rFonts w:ascii="Arial" w:hAnsi="Arial" w:cs="Arial"/>
          <w:sz w:val="20"/>
          <w:szCs w:val="20"/>
        </w:rPr>
        <w:t>licenciados de acordo com as</w:t>
      </w:r>
      <w:r>
        <w:t xml:space="preserve"> </w:t>
      </w:r>
      <w:r w:rsidRPr="009A3670">
        <w:rPr>
          <w:rFonts w:ascii="Arial" w:eastAsia="Times New Roman" w:hAnsi="Arial" w:cs="Arial"/>
          <w:color w:val="000000"/>
          <w:sz w:val="20"/>
          <w:szCs w:val="20"/>
          <w:lang w:eastAsia="zh-CN"/>
        </w:rPr>
        <w:t xml:space="preserve">normas da ABNT, ANVISA, </w:t>
      </w:r>
      <w:r w:rsidR="009A3670">
        <w:rPr>
          <w:rFonts w:ascii="Arial" w:eastAsia="Times New Roman" w:hAnsi="Arial" w:cs="Arial"/>
          <w:color w:val="000000"/>
          <w:sz w:val="20"/>
          <w:szCs w:val="20"/>
          <w:lang w:eastAsia="zh-CN"/>
        </w:rPr>
        <w:t>CONAMA e demais legislações perti</w:t>
      </w:r>
      <w:r w:rsidRPr="009A3670">
        <w:rPr>
          <w:rFonts w:ascii="Arial" w:eastAsia="Times New Roman" w:hAnsi="Arial" w:cs="Arial"/>
          <w:color w:val="000000"/>
          <w:sz w:val="20"/>
          <w:szCs w:val="20"/>
          <w:lang w:eastAsia="zh-CN"/>
        </w:rPr>
        <w:t>nentes, para a execução d</w:t>
      </w:r>
      <w:r w:rsidR="009A3670">
        <w:rPr>
          <w:rFonts w:ascii="Arial" w:eastAsia="Times New Roman" w:hAnsi="Arial" w:cs="Arial"/>
          <w:color w:val="000000"/>
          <w:sz w:val="20"/>
          <w:szCs w:val="20"/>
          <w:lang w:eastAsia="zh-CN"/>
        </w:rPr>
        <w:t>os serviços:</w:t>
      </w:r>
    </w:p>
    <w:p w:rsidR="001A4069" w:rsidRDefault="001A4069" w:rsidP="00177446">
      <w:pPr>
        <w:autoSpaceDE w:val="0"/>
        <w:autoSpaceDN w:val="0"/>
        <w:adjustRightInd w:val="0"/>
        <w:spacing w:after="0" w:line="360" w:lineRule="auto"/>
        <w:jc w:val="both"/>
        <w:rPr>
          <w:rFonts w:ascii="Arial" w:eastAsia="Times New Roman" w:hAnsi="Arial" w:cs="Arial"/>
          <w:color w:val="000000"/>
          <w:sz w:val="20"/>
          <w:szCs w:val="20"/>
          <w:lang w:eastAsia="zh-CN"/>
        </w:rPr>
      </w:pPr>
    </w:p>
    <w:tbl>
      <w:tblPr>
        <w:tblStyle w:val="Tabelacomgrade"/>
        <w:tblW w:w="10013" w:type="dxa"/>
        <w:jc w:val="center"/>
        <w:tblLook w:val="04A0"/>
      </w:tblPr>
      <w:tblGrid>
        <w:gridCol w:w="605"/>
        <w:gridCol w:w="1684"/>
        <w:gridCol w:w="2064"/>
        <w:gridCol w:w="683"/>
        <w:gridCol w:w="1028"/>
        <w:gridCol w:w="1428"/>
        <w:gridCol w:w="1415"/>
        <w:gridCol w:w="1106"/>
      </w:tblGrid>
      <w:tr w:rsidR="00FF4E86" w:rsidTr="00FF4E86">
        <w:trPr>
          <w:jc w:val="center"/>
        </w:trPr>
        <w:tc>
          <w:tcPr>
            <w:tcW w:w="10013" w:type="dxa"/>
            <w:gridSpan w:val="8"/>
            <w:shd w:val="clear" w:color="auto" w:fill="8DB3E2" w:themeFill="text2" w:themeFillTint="66"/>
          </w:tcPr>
          <w:p w:rsidR="00FF4E86" w:rsidRDefault="00FF4E86" w:rsidP="008D3333">
            <w:pPr>
              <w:autoSpaceDE w:val="0"/>
              <w:autoSpaceDN w:val="0"/>
              <w:adjustRightInd w:val="0"/>
              <w:spacing w:line="360" w:lineRule="auto"/>
              <w:jc w:val="center"/>
              <w:rPr>
                <w:rFonts w:ascii="Arial" w:eastAsia="Times New Roman" w:hAnsi="Arial" w:cs="Arial"/>
                <w:b/>
                <w:color w:val="000000"/>
                <w:sz w:val="20"/>
                <w:szCs w:val="20"/>
                <w:lang w:eastAsia="zh-CN"/>
              </w:rPr>
            </w:pPr>
            <w:r>
              <w:rPr>
                <w:rFonts w:ascii="Arial" w:eastAsia="Times New Roman" w:hAnsi="Arial" w:cs="Arial"/>
                <w:b/>
                <w:color w:val="000000"/>
                <w:sz w:val="20"/>
                <w:szCs w:val="20"/>
                <w:lang w:eastAsia="zh-CN"/>
              </w:rPr>
              <w:t xml:space="preserve"> LOTE 01 - </w:t>
            </w:r>
            <w:r w:rsidRPr="008D3333">
              <w:rPr>
                <w:rFonts w:ascii="Arial" w:eastAsia="Times New Roman" w:hAnsi="Arial" w:cs="Arial"/>
                <w:b/>
                <w:color w:val="000000"/>
                <w:sz w:val="20"/>
                <w:szCs w:val="20"/>
                <w:lang w:eastAsia="zh-CN"/>
              </w:rPr>
              <w:t>ESTIMATIVA DE GERAÇÃO DE RESÍDUOS CAMPUS</w:t>
            </w:r>
            <w:r w:rsidR="003B3600">
              <w:rPr>
                <w:rFonts w:ascii="Arial" w:eastAsia="Times New Roman" w:hAnsi="Arial" w:cs="Arial"/>
                <w:b/>
                <w:color w:val="000000"/>
                <w:sz w:val="20"/>
                <w:szCs w:val="20"/>
                <w:lang w:eastAsia="zh-CN"/>
              </w:rPr>
              <w:t xml:space="preserve"> 1 E</w:t>
            </w:r>
            <w:r w:rsidRPr="008D3333">
              <w:rPr>
                <w:rFonts w:ascii="Arial" w:eastAsia="Times New Roman" w:hAnsi="Arial" w:cs="Arial"/>
                <w:b/>
                <w:color w:val="000000"/>
                <w:sz w:val="20"/>
                <w:szCs w:val="20"/>
                <w:lang w:eastAsia="zh-CN"/>
              </w:rPr>
              <w:t xml:space="preserve"> JK</w:t>
            </w:r>
            <w:r w:rsidR="003B3600">
              <w:rPr>
                <w:rFonts w:ascii="Arial" w:eastAsia="Times New Roman" w:hAnsi="Arial" w:cs="Arial"/>
                <w:b/>
                <w:color w:val="000000"/>
                <w:sz w:val="20"/>
                <w:szCs w:val="20"/>
                <w:lang w:eastAsia="zh-CN"/>
              </w:rPr>
              <w:t xml:space="preserve"> (DIAMANTINA)</w:t>
            </w:r>
          </w:p>
        </w:tc>
      </w:tr>
      <w:tr w:rsidR="00E33B48" w:rsidTr="003B3600">
        <w:trPr>
          <w:jc w:val="center"/>
        </w:trPr>
        <w:tc>
          <w:tcPr>
            <w:tcW w:w="605" w:type="dxa"/>
            <w:vAlign w:val="center"/>
          </w:tcPr>
          <w:p w:rsidR="00FF4E86" w:rsidRDefault="00FF4E86" w:rsidP="008D3333">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Item</w:t>
            </w:r>
          </w:p>
        </w:tc>
        <w:tc>
          <w:tcPr>
            <w:tcW w:w="1710" w:type="dxa"/>
            <w:vAlign w:val="center"/>
          </w:tcPr>
          <w:p w:rsidR="00FF4E86" w:rsidRDefault="00FF4E86" w:rsidP="008D3333">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Descrição</w:t>
            </w:r>
          </w:p>
        </w:tc>
        <w:tc>
          <w:tcPr>
            <w:tcW w:w="2074" w:type="dxa"/>
            <w:vAlign w:val="center"/>
          </w:tcPr>
          <w:p w:rsidR="00FF4E86" w:rsidRDefault="00FF4E86" w:rsidP="00FF4E86">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Complemento</w:t>
            </w:r>
          </w:p>
        </w:tc>
        <w:tc>
          <w:tcPr>
            <w:tcW w:w="633" w:type="dxa"/>
            <w:vAlign w:val="center"/>
          </w:tcPr>
          <w:p w:rsidR="00FF4E86" w:rsidRDefault="001A4893" w:rsidP="00FF4E86">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Unid.</w:t>
            </w:r>
          </w:p>
        </w:tc>
        <w:tc>
          <w:tcPr>
            <w:tcW w:w="1028" w:type="dxa"/>
            <w:vAlign w:val="center"/>
          </w:tcPr>
          <w:p w:rsidR="00FF4E86" w:rsidRDefault="00FF4E86" w:rsidP="00743C6B">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Quant. estimada anual</w:t>
            </w:r>
          </w:p>
        </w:tc>
        <w:tc>
          <w:tcPr>
            <w:tcW w:w="1428" w:type="dxa"/>
            <w:vAlign w:val="center"/>
          </w:tcPr>
          <w:p w:rsidR="00FF4E86" w:rsidRPr="00CC7A7B" w:rsidRDefault="00FF4E86" w:rsidP="00FF4E86">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Periodicidade da coleta</w:t>
            </w:r>
          </w:p>
        </w:tc>
        <w:tc>
          <w:tcPr>
            <w:tcW w:w="1429" w:type="dxa"/>
            <w:vAlign w:val="center"/>
          </w:tcPr>
          <w:p w:rsidR="00FF4E86" w:rsidRDefault="00FF4E86" w:rsidP="00FF4E86">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unitário global de referência R$</w:t>
            </w:r>
          </w:p>
        </w:tc>
        <w:tc>
          <w:tcPr>
            <w:tcW w:w="1106" w:type="dxa"/>
            <w:vAlign w:val="center"/>
          </w:tcPr>
          <w:p w:rsidR="00FF4E86" w:rsidRDefault="00FF4E86" w:rsidP="00FF4E86">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total global estimado R$</w:t>
            </w:r>
          </w:p>
        </w:tc>
      </w:tr>
      <w:tr w:rsidR="00E33B48" w:rsidTr="003B3600">
        <w:trPr>
          <w:jc w:val="center"/>
        </w:trPr>
        <w:tc>
          <w:tcPr>
            <w:tcW w:w="605" w:type="dxa"/>
            <w:vAlign w:val="center"/>
          </w:tcPr>
          <w:p w:rsidR="00FF4E86" w:rsidRDefault="00FF4E86" w:rsidP="008D3333">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w:t>
            </w:r>
          </w:p>
        </w:tc>
        <w:tc>
          <w:tcPr>
            <w:tcW w:w="1710" w:type="dxa"/>
            <w:vAlign w:val="center"/>
          </w:tcPr>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 xml:space="preserve">Coleta, transporte e tratamento de Resíduos de Serviço de saúde  </w:t>
            </w:r>
          </w:p>
          <w:p w:rsidR="003B3600" w:rsidRPr="003B3600" w:rsidRDefault="003B3600" w:rsidP="003B3600">
            <w:pPr>
              <w:autoSpaceDE w:val="0"/>
              <w:autoSpaceDN w:val="0"/>
              <w:adjustRightInd w:val="0"/>
              <w:jc w:val="center"/>
              <w:rPr>
                <w:rFonts w:ascii="Arial" w:eastAsia="Times New Roman" w:hAnsi="Arial" w:cs="Arial"/>
                <w:b/>
                <w:color w:val="000000"/>
                <w:sz w:val="18"/>
                <w:szCs w:val="18"/>
                <w:lang w:eastAsia="zh-CN"/>
              </w:rPr>
            </w:pPr>
            <w:r w:rsidRPr="003B3600">
              <w:rPr>
                <w:rFonts w:ascii="Arial" w:eastAsia="Times New Roman" w:hAnsi="Arial" w:cs="Arial"/>
                <w:b/>
                <w:color w:val="000000"/>
                <w:sz w:val="18"/>
                <w:szCs w:val="18"/>
                <w:lang w:eastAsia="zh-CN"/>
              </w:rPr>
              <w:t xml:space="preserve">(A, B e </w:t>
            </w:r>
            <w:proofErr w:type="spellStart"/>
            <w:r w:rsidRPr="003B3600">
              <w:rPr>
                <w:rFonts w:ascii="Arial" w:eastAsia="Times New Roman" w:hAnsi="Arial" w:cs="Arial"/>
                <w:b/>
                <w:color w:val="000000"/>
                <w:sz w:val="18"/>
                <w:szCs w:val="18"/>
                <w:lang w:eastAsia="zh-CN"/>
              </w:rPr>
              <w:t>E</w:t>
            </w:r>
            <w:proofErr w:type="spellEnd"/>
            <w:r w:rsidR="001A4893" w:rsidRPr="003B3600">
              <w:rPr>
                <w:rFonts w:ascii="Arial" w:eastAsia="Times New Roman" w:hAnsi="Arial" w:cs="Arial"/>
                <w:b/>
                <w:color w:val="000000"/>
                <w:sz w:val="18"/>
                <w:szCs w:val="18"/>
                <w:lang w:eastAsia="zh-CN"/>
              </w:rPr>
              <w:t>).</w:t>
            </w:r>
          </w:p>
          <w:p w:rsidR="00FF4E86" w:rsidRPr="00437AB4" w:rsidRDefault="00FF4E86" w:rsidP="008D3333">
            <w:pPr>
              <w:autoSpaceDE w:val="0"/>
              <w:autoSpaceDN w:val="0"/>
              <w:adjustRightInd w:val="0"/>
              <w:jc w:val="center"/>
              <w:rPr>
                <w:rFonts w:ascii="Arial" w:eastAsia="Times New Roman" w:hAnsi="Arial" w:cs="Arial"/>
                <w:b/>
                <w:color w:val="000000"/>
                <w:sz w:val="18"/>
                <w:szCs w:val="18"/>
                <w:lang w:eastAsia="zh-CN"/>
              </w:rPr>
            </w:pPr>
          </w:p>
          <w:p w:rsidR="00FF4E86" w:rsidRDefault="00FF4E86" w:rsidP="008D3333">
            <w:pPr>
              <w:autoSpaceDE w:val="0"/>
              <w:autoSpaceDN w:val="0"/>
              <w:adjustRightInd w:val="0"/>
              <w:jc w:val="center"/>
              <w:rPr>
                <w:rFonts w:ascii="Arial" w:eastAsia="Times New Roman" w:hAnsi="Arial" w:cs="Arial"/>
                <w:color w:val="000000"/>
                <w:sz w:val="18"/>
                <w:szCs w:val="18"/>
                <w:lang w:eastAsia="zh-CN"/>
              </w:rPr>
            </w:pPr>
          </w:p>
          <w:p w:rsidR="00FF4E86" w:rsidRPr="00767CAF" w:rsidRDefault="00FF4E86" w:rsidP="008D3333">
            <w:pPr>
              <w:autoSpaceDE w:val="0"/>
              <w:autoSpaceDN w:val="0"/>
              <w:adjustRightInd w:val="0"/>
              <w:jc w:val="center"/>
              <w:rPr>
                <w:rFonts w:ascii="Arial" w:eastAsia="Times New Roman" w:hAnsi="Arial" w:cs="Arial"/>
                <w:color w:val="000000"/>
                <w:sz w:val="18"/>
                <w:szCs w:val="18"/>
                <w:lang w:eastAsia="zh-CN"/>
              </w:rPr>
            </w:pPr>
          </w:p>
        </w:tc>
        <w:tc>
          <w:tcPr>
            <w:tcW w:w="2074" w:type="dxa"/>
            <w:vAlign w:val="center"/>
          </w:tcPr>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Contratação de empresa para prestação de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serviço especializado em coleta, transporte,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tratamento e destinação final dos resíduos de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serviço de saúde, gerados na Universidade</w:t>
            </w:r>
          </w:p>
          <w:p w:rsidR="00FF4E86"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 xml:space="preserve">Federal dos vales do Jequitinhonha e Mucuri (Campus 1 e JK) contemplando o fornecimento de recipientes adequados para o acondicionamento dos resíduos em </w:t>
            </w:r>
            <w:r w:rsidRPr="003B3600">
              <w:rPr>
                <w:rFonts w:ascii="Arial" w:eastAsia="Times New Roman" w:hAnsi="Arial" w:cs="Arial"/>
                <w:color w:val="000000"/>
                <w:sz w:val="20"/>
                <w:szCs w:val="20"/>
                <w:lang w:eastAsia="zh-CN"/>
              </w:rPr>
              <w:lastRenderedPageBreak/>
              <w:t>cada coleta.</w:t>
            </w:r>
          </w:p>
        </w:tc>
        <w:tc>
          <w:tcPr>
            <w:tcW w:w="633" w:type="dxa"/>
            <w:vAlign w:val="center"/>
          </w:tcPr>
          <w:p w:rsidR="00FF4E86" w:rsidRDefault="003B3600" w:rsidP="003B3600">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lastRenderedPageBreak/>
              <w:t>Kg</w:t>
            </w:r>
          </w:p>
        </w:tc>
        <w:tc>
          <w:tcPr>
            <w:tcW w:w="1028" w:type="dxa"/>
            <w:vAlign w:val="center"/>
          </w:tcPr>
          <w:p w:rsidR="00FF4E86" w:rsidRDefault="003B3600" w:rsidP="003B3600">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6.000</w:t>
            </w:r>
          </w:p>
        </w:tc>
        <w:tc>
          <w:tcPr>
            <w:tcW w:w="1428" w:type="dxa"/>
            <w:vAlign w:val="center"/>
          </w:tcPr>
          <w:p w:rsidR="00FF4E86" w:rsidRDefault="003B3600" w:rsidP="003B3600">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Quinzenal ou de acordo  com a demanda</w:t>
            </w:r>
          </w:p>
        </w:tc>
        <w:tc>
          <w:tcPr>
            <w:tcW w:w="1429" w:type="dxa"/>
            <w:vAlign w:val="center"/>
          </w:tcPr>
          <w:p w:rsidR="00FF4E86" w:rsidRDefault="003B3600" w:rsidP="003B3600">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13,36</w:t>
            </w:r>
          </w:p>
        </w:tc>
        <w:tc>
          <w:tcPr>
            <w:tcW w:w="1106" w:type="dxa"/>
            <w:vAlign w:val="center"/>
          </w:tcPr>
          <w:p w:rsidR="00FF4E86" w:rsidRDefault="003B3600" w:rsidP="003B3600">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80.160,00</w:t>
            </w:r>
          </w:p>
        </w:tc>
      </w:tr>
      <w:tr w:rsidR="00586476" w:rsidTr="003B3600">
        <w:trPr>
          <w:jc w:val="center"/>
        </w:trPr>
        <w:tc>
          <w:tcPr>
            <w:tcW w:w="605" w:type="dxa"/>
            <w:vAlign w:val="center"/>
          </w:tcPr>
          <w:p w:rsidR="00586476" w:rsidRDefault="00586476" w:rsidP="008D3333">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lastRenderedPageBreak/>
              <w:t>2</w:t>
            </w:r>
          </w:p>
        </w:tc>
        <w:tc>
          <w:tcPr>
            <w:tcW w:w="1710" w:type="dxa"/>
            <w:vAlign w:val="center"/>
          </w:tcPr>
          <w:p w:rsidR="00586476" w:rsidRDefault="003B3600" w:rsidP="008D3333">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Coleta, transporte e tratamento de Resíduos</w:t>
            </w:r>
            <w:r w:rsidR="001A4893" w:rsidRPr="003B3600">
              <w:rPr>
                <w:rFonts w:ascii="Arial" w:eastAsia="Times New Roman" w:hAnsi="Arial" w:cs="Arial"/>
                <w:color w:val="000000"/>
                <w:sz w:val="18"/>
                <w:szCs w:val="18"/>
                <w:lang w:eastAsia="zh-CN"/>
              </w:rPr>
              <w:t xml:space="preserve"> </w:t>
            </w:r>
            <w:r w:rsidRPr="003B3600">
              <w:rPr>
                <w:rFonts w:ascii="Arial" w:eastAsia="Times New Roman" w:hAnsi="Arial" w:cs="Arial"/>
                <w:color w:val="000000"/>
                <w:sz w:val="18"/>
                <w:szCs w:val="18"/>
                <w:lang w:eastAsia="zh-CN"/>
              </w:rPr>
              <w:t>Industriais</w:t>
            </w:r>
          </w:p>
        </w:tc>
        <w:tc>
          <w:tcPr>
            <w:tcW w:w="2074" w:type="dxa"/>
          </w:tcPr>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Contratação de empresa para prestação de</w:t>
            </w:r>
          </w:p>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serviço especializado em coleta, transporte,</w:t>
            </w:r>
          </w:p>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tratamento e destinação final dos resíduos de</w:t>
            </w:r>
          </w:p>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serviço de saúde, gerados na Universidade</w:t>
            </w:r>
          </w:p>
          <w:p w:rsidR="00586476" w:rsidRPr="00586476"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Federal dos vales do Jequitinhonha e Mucuri contemplando o fornecimento de recipientes adequados para o acondicionamento dos resíduos em cada coleta.</w:t>
            </w:r>
          </w:p>
        </w:tc>
        <w:tc>
          <w:tcPr>
            <w:tcW w:w="633" w:type="dxa"/>
          </w:tcPr>
          <w:p w:rsidR="00586476" w:rsidRDefault="003B3600" w:rsidP="008D3333">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Kg</w:t>
            </w:r>
          </w:p>
        </w:tc>
        <w:tc>
          <w:tcPr>
            <w:tcW w:w="1028" w:type="dxa"/>
          </w:tcPr>
          <w:p w:rsidR="00586476" w:rsidRDefault="003B3600" w:rsidP="008D3333">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300</w:t>
            </w:r>
          </w:p>
        </w:tc>
        <w:tc>
          <w:tcPr>
            <w:tcW w:w="1428" w:type="dxa"/>
          </w:tcPr>
          <w:p w:rsidR="00586476" w:rsidRDefault="003B3600" w:rsidP="008D3333">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Semestral</w:t>
            </w:r>
          </w:p>
        </w:tc>
        <w:tc>
          <w:tcPr>
            <w:tcW w:w="1429" w:type="dxa"/>
          </w:tcPr>
          <w:p w:rsidR="00586476" w:rsidRDefault="003B3600" w:rsidP="008D3333">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10,50</w:t>
            </w:r>
          </w:p>
        </w:tc>
        <w:tc>
          <w:tcPr>
            <w:tcW w:w="1106" w:type="dxa"/>
          </w:tcPr>
          <w:p w:rsidR="00586476" w:rsidRDefault="003B3600" w:rsidP="008D3333">
            <w:pPr>
              <w:autoSpaceDE w:val="0"/>
              <w:autoSpaceDN w:val="0"/>
              <w:adjustRightInd w:val="0"/>
              <w:spacing w:line="360" w:lineRule="auto"/>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3.150,00</w:t>
            </w:r>
          </w:p>
        </w:tc>
      </w:tr>
    </w:tbl>
    <w:p w:rsidR="00E33B48" w:rsidRDefault="00E33B48" w:rsidP="008D3333">
      <w:pPr>
        <w:autoSpaceDE w:val="0"/>
        <w:autoSpaceDN w:val="0"/>
        <w:adjustRightInd w:val="0"/>
        <w:spacing w:after="0" w:line="360" w:lineRule="auto"/>
        <w:jc w:val="center"/>
        <w:rPr>
          <w:rFonts w:ascii="Arial" w:eastAsia="Times New Roman" w:hAnsi="Arial" w:cs="Arial"/>
          <w:color w:val="000000"/>
          <w:sz w:val="20"/>
          <w:szCs w:val="20"/>
          <w:lang w:eastAsia="zh-CN"/>
        </w:rPr>
      </w:pPr>
    </w:p>
    <w:tbl>
      <w:tblPr>
        <w:tblStyle w:val="Tabelacomgrade"/>
        <w:tblW w:w="10013" w:type="dxa"/>
        <w:jc w:val="center"/>
        <w:tblLook w:val="04A0"/>
      </w:tblPr>
      <w:tblGrid>
        <w:gridCol w:w="605"/>
        <w:gridCol w:w="1721"/>
        <w:gridCol w:w="2078"/>
        <w:gridCol w:w="683"/>
        <w:gridCol w:w="1028"/>
        <w:gridCol w:w="1428"/>
        <w:gridCol w:w="1434"/>
        <w:gridCol w:w="1036"/>
      </w:tblGrid>
      <w:tr w:rsidR="00E33B48" w:rsidTr="00E33B48">
        <w:trPr>
          <w:jc w:val="center"/>
        </w:trPr>
        <w:tc>
          <w:tcPr>
            <w:tcW w:w="10013" w:type="dxa"/>
            <w:gridSpan w:val="8"/>
            <w:shd w:val="clear" w:color="auto" w:fill="8DB3E2" w:themeFill="text2" w:themeFillTint="66"/>
          </w:tcPr>
          <w:p w:rsidR="00E33B48" w:rsidRDefault="00E33B48" w:rsidP="00E33B48">
            <w:pPr>
              <w:autoSpaceDE w:val="0"/>
              <w:autoSpaceDN w:val="0"/>
              <w:adjustRightInd w:val="0"/>
              <w:spacing w:line="360" w:lineRule="auto"/>
              <w:jc w:val="center"/>
              <w:rPr>
                <w:rFonts w:ascii="Arial" w:eastAsia="Times New Roman" w:hAnsi="Arial" w:cs="Arial"/>
                <w:b/>
                <w:color w:val="000000"/>
                <w:sz w:val="20"/>
                <w:szCs w:val="20"/>
                <w:lang w:eastAsia="zh-CN"/>
              </w:rPr>
            </w:pPr>
            <w:r>
              <w:rPr>
                <w:rFonts w:ascii="Arial" w:eastAsia="Times New Roman" w:hAnsi="Arial" w:cs="Arial"/>
                <w:b/>
                <w:color w:val="000000"/>
                <w:sz w:val="20"/>
                <w:szCs w:val="20"/>
                <w:lang w:eastAsia="zh-CN"/>
              </w:rPr>
              <w:t xml:space="preserve">LOTE 02 - </w:t>
            </w:r>
            <w:r w:rsidRPr="008D3333">
              <w:rPr>
                <w:rFonts w:ascii="Arial" w:eastAsia="Times New Roman" w:hAnsi="Arial" w:cs="Arial"/>
                <w:b/>
                <w:color w:val="000000"/>
                <w:sz w:val="20"/>
                <w:szCs w:val="20"/>
                <w:lang w:eastAsia="zh-CN"/>
              </w:rPr>
              <w:t>ESTIMATIVA DE GERAÇÃO DE RESÍDUOS CAMPUS</w:t>
            </w:r>
            <w:r>
              <w:rPr>
                <w:rFonts w:ascii="Arial" w:eastAsia="Times New Roman" w:hAnsi="Arial" w:cs="Arial"/>
                <w:b/>
                <w:color w:val="000000"/>
                <w:sz w:val="20"/>
                <w:szCs w:val="20"/>
                <w:lang w:eastAsia="zh-CN"/>
              </w:rPr>
              <w:t xml:space="preserve"> JANAÚBA</w:t>
            </w:r>
          </w:p>
        </w:tc>
      </w:tr>
      <w:tr w:rsidR="00E33B48" w:rsidTr="00614FA3">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Item</w:t>
            </w:r>
          </w:p>
        </w:tc>
        <w:tc>
          <w:tcPr>
            <w:tcW w:w="1747"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Descrição</w:t>
            </w:r>
          </w:p>
        </w:tc>
        <w:tc>
          <w:tcPr>
            <w:tcW w:w="2088"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Complemento</w:t>
            </w:r>
          </w:p>
        </w:tc>
        <w:tc>
          <w:tcPr>
            <w:tcW w:w="633" w:type="dxa"/>
            <w:vAlign w:val="center"/>
          </w:tcPr>
          <w:p w:rsidR="00E33B48" w:rsidRDefault="001A4893"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Unid.</w:t>
            </w:r>
          </w:p>
        </w:tc>
        <w:tc>
          <w:tcPr>
            <w:tcW w:w="1028" w:type="dxa"/>
            <w:vAlign w:val="center"/>
          </w:tcPr>
          <w:p w:rsidR="00E33B48" w:rsidRDefault="00E33B48" w:rsidP="00743C6B">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Quant. estimada anual</w:t>
            </w:r>
          </w:p>
        </w:tc>
        <w:tc>
          <w:tcPr>
            <w:tcW w:w="1428" w:type="dxa"/>
            <w:vAlign w:val="center"/>
          </w:tcPr>
          <w:p w:rsidR="00E33B48" w:rsidRPr="00CC7A7B"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Periodicidade da coleta</w:t>
            </w:r>
          </w:p>
        </w:tc>
        <w:tc>
          <w:tcPr>
            <w:tcW w:w="1448"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unitário global de referência R$</w:t>
            </w:r>
          </w:p>
        </w:tc>
        <w:tc>
          <w:tcPr>
            <w:tcW w:w="1036"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total global estimado R$</w:t>
            </w:r>
          </w:p>
        </w:tc>
      </w:tr>
      <w:tr w:rsidR="00E33B48" w:rsidTr="00112898">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w:t>
            </w:r>
          </w:p>
        </w:tc>
        <w:tc>
          <w:tcPr>
            <w:tcW w:w="1747" w:type="dxa"/>
            <w:vAlign w:val="center"/>
          </w:tcPr>
          <w:p w:rsidR="003B3600" w:rsidRPr="003B3600" w:rsidRDefault="003B3600" w:rsidP="003B3600">
            <w:pPr>
              <w:autoSpaceDE w:val="0"/>
              <w:autoSpaceDN w:val="0"/>
              <w:adjustRightInd w:val="0"/>
              <w:jc w:val="center"/>
              <w:rPr>
                <w:rFonts w:ascii="Arial" w:eastAsia="Times New Roman" w:hAnsi="Arial" w:cs="Arial"/>
                <w:color w:val="000000"/>
                <w:sz w:val="18"/>
                <w:szCs w:val="18"/>
                <w:lang w:eastAsia="zh-CN"/>
              </w:rPr>
            </w:pPr>
            <w:r w:rsidRPr="003B3600">
              <w:rPr>
                <w:rFonts w:ascii="Arial" w:eastAsia="Times New Roman" w:hAnsi="Arial" w:cs="Arial"/>
                <w:color w:val="000000"/>
                <w:sz w:val="18"/>
                <w:szCs w:val="18"/>
                <w:lang w:eastAsia="zh-CN"/>
              </w:rPr>
              <w:t xml:space="preserve">Coleta, transporte e tratamento de Resíduos de Serviço de saúde  </w:t>
            </w:r>
          </w:p>
          <w:p w:rsidR="003B3600" w:rsidRPr="003B3600" w:rsidRDefault="003B3600" w:rsidP="003B3600">
            <w:pPr>
              <w:autoSpaceDE w:val="0"/>
              <w:autoSpaceDN w:val="0"/>
              <w:adjustRightInd w:val="0"/>
              <w:jc w:val="center"/>
              <w:rPr>
                <w:rFonts w:ascii="Arial" w:eastAsia="Times New Roman" w:hAnsi="Arial" w:cs="Arial"/>
                <w:b/>
                <w:color w:val="000000"/>
                <w:sz w:val="18"/>
                <w:szCs w:val="18"/>
                <w:lang w:eastAsia="zh-CN"/>
              </w:rPr>
            </w:pPr>
            <w:r w:rsidRPr="003B3600">
              <w:rPr>
                <w:rFonts w:ascii="Arial" w:eastAsia="Times New Roman" w:hAnsi="Arial" w:cs="Arial"/>
                <w:b/>
                <w:color w:val="000000"/>
                <w:sz w:val="18"/>
                <w:szCs w:val="18"/>
                <w:lang w:eastAsia="zh-CN"/>
              </w:rPr>
              <w:t>(A, B e E)</w:t>
            </w:r>
          </w:p>
          <w:p w:rsidR="00E33B48" w:rsidRPr="003B3600" w:rsidRDefault="00E33B48" w:rsidP="00E33B48">
            <w:pPr>
              <w:autoSpaceDE w:val="0"/>
              <w:autoSpaceDN w:val="0"/>
              <w:adjustRightInd w:val="0"/>
              <w:jc w:val="center"/>
              <w:rPr>
                <w:rFonts w:ascii="Arial" w:eastAsia="Times New Roman" w:hAnsi="Arial" w:cs="Arial"/>
                <w:b/>
                <w:color w:val="000000"/>
                <w:sz w:val="18"/>
                <w:szCs w:val="18"/>
                <w:lang w:eastAsia="zh-CN"/>
              </w:rPr>
            </w:pPr>
            <w:r w:rsidRPr="003B3600">
              <w:rPr>
                <w:rFonts w:ascii="Arial" w:eastAsia="Times New Roman" w:hAnsi="Arial" w:cs="Arial"/>
                <w:b/>
                <w:color w:val="000000"/>
                <w:sz w:val="18"/>
                <w:szCs w:val="18"/>
                <w:lang w:eastAsia="zh-CN"/>
              </w:rPr>
              <w:t xml:space="preserve"> </w:t>
            </w:r>
          </w:p>
          <w:p w:rsidR="00E33B48" w:rsidRDefault="00E33B48" w:rsidP="00E33B48">
            <w:pPr>
              <w:autoSpaceDE w:val="0"/>
              <w:autoSpaceDN w:val="0"/>
              <w:adjustRightInd w:val="0"/>
              <w:jc w:val="center"/>
              <w:rPr>
                <w:rFonts w:ascii="Arial" w:eastAsia="Times New Roman" w:hAnsi="Arial" w:cs="Arial"/>
                <w:color w:val="000000"/>
                <w:sz w:val="18"/>
                <w:szCs w:val="18"/>
                <w:lang w:eastAsia="zh-CN"/>
              </w:rPr>
            </w:pPr>
          </w:p>
          <w:p w:rsidR="00E33B48" w:rsidRPr="00767CAF" w:rsidRDefault="00E33B48" w:rsidP="00E33B48">
            <w:pPr>
              <w:autoSpaceDE w:val="0"/>
              <w:autoSpaceDN w:val="0"/>
              <w:adjustRightInd w:val="0"/>
              <w:jc w:val="center"/>
              <w:rPr>
                <w:rFonts w:ascii="Arial" w:eastAsia="Times New Roman" w:hAnsi="Arial" w:cs="Arial"/>
                <w:color w:val="000000"/>
                <w:sz w:val="18"/>
                <w:szCs w:val="18"/>
                <w:lang w:eastAsia="zh-CN"/>
              </w:rPr>
            </w:pPr>
          </w:p>
        </w:tc>
        <w:tc>
          <w:tcPr>
            <w:tcW w:w="2088" w:type="dxa"/>
            <w:vAlign w:val="center"/>
          </w:tcPr>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Contratação de empresa para prestação de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serviço especializado em coleta, transporte,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tratamento e destinação final dos resíduos de</w:t>
            </w:r>
          </w:p>
          <w:p w:rsidR="003B3600" w:rsidRPr="003B3600"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serviço de saúde, gerados na Universidade</w:t>
            </w:r>
          </w:p>
          <w:p w:rsidR="00E33B48" w:rsidRDefault="003B3600" w:rsidP="003B3600">
            <w:pPr>
              <w:autoSpaceDE w:val="0"/>
              <w:autoSpaceDN w:val="0"/>
              <w:adjustRightInd w:val="0"/>
              <w:jc w:val="center"/>
              <w:rPr>
                <w:rFonts w:ascii="Arial" w:eastAsia="Times New Roman" w:hAnsi="Arial" w:cs="Arial"/>
                <w:color w:val="000000"/>
                <w:sz w:val="20"/>
                <w:szCs w:val="20"/>
                <w:lang w:eastAsia="zh-CN"/>
              </w:rPr>
            </w:pPr>
            <w:r w:rsidRPr="003B3600">
              <w:rPr>
                <w:rFonts w:ascii="Arial" w:eastAsia="Times New Roman" w:hAnsi="Arial" w:cs="Arial"/>
                <w:color w:val="000000"/>
                <w:sz w:val="20"/>
                <w:szCs w:val="20"/>
                <w:lang w:eastAsia="zh-CN"/>
              </w:rPr>
              <w:t>Federal dos vales do Jequitinhonha e Mucuri (Campus Janaúba) contemplando o fornecimento de recipientes adequados para o acondicionamento dos resíduos em cada coleta</w:t>
            </w:r>
          </w:p>
        </w:tc>
        <w:tc>
          <w:tcPr>
            <w:tcW w:w="633"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kg</w:t>
            </w:r>
          </w:p>
        </w:tc>
        <w:tc>
          <w:tcPr>
            <w:tcW w:w="102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310</w:t>
            </w:r>
          </w:p>
        </w:tc>
        <w:tc>
          <w:tcPr>
            <w:tcW w:w="142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Semestral ou de acordo com a demanda</w:t>
            </w:r>
          </w:p>
        </w:tc>
        <w:tc>
          <w:tcPr>
            <w:tcW w:w="144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13,36</w:t>
            </w:r>
          </w:p>
        </w:tc>
        <w:tc>
          <w:tcPr>
            <w:tcW w:w="1036"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4.141,60</w:t>
            </w:r>
          </w:p>
        </w:tc>
      </w:tr>
    </w:tbl>
    <w:p w:rsidR="00E33B48" w:rsidRDefault="00E33B48" w:rsidP="008D3333">
      <w:pPr>
        <w:autoSpaceDE w:val="0"/>
        <w:autoSpaceDN w:val="0"/>
        <w:adjustRightInd w:val="0"/>
        <w:spacing w:after="0" w:line="360" w:lineRule="auto"/>
        <w:jc w:val="center"/>
        <w:rPr>
          <w:rFonts w:ascii="Arial" w:eastAsia="Times New Roman" w:hAnsi="Arial" w:cs="Arial"/>
          <w:color w:val="000000"/>
          <w:sz w:val="20"/>
          <w:szCs w:val="20"/>
          <w:lang w:eastAsia="zh-CN"/>
        </w:rPr>
      </w:pPr>
    </w:p>
    <w:p w:rsidR="00112898" w:rsidRDefault="00112898" w:rsidP="008D3333">
      <w:pPr>
        <w:autoSpaceDE w:val="0"/>
        <w:autoSpaceDN w:val="0"/>
        <w:adjustRightInd w:val="0"/>
        <w:spacing w:after="0" w:line="360" w:lineRule="auto"/>
        <w:jc w:val="center"/>
        <w:rPr>
          <w:rFonts w:ascii="Arial" w:eastAsia="Times New Roman" w:hAnsi="Arial" w:cs="Arial"/>
          <w:color w:val="000000"/>
          <w:sz w:val="20"/>
          <w:szCs w:val="20"/>
          <w:lang w:eastAsia="zh-CN"/>
        </w:rPr>
      </w:pPr>
    </w:p>
    <w:tbl>
      <w:tblPr>
        <w:tblStyle w:val="Tabelacomgrade"/>
        <w:tblW w:w="10013" w:type="dxa"/>
        <w:jc w:val="center"/>
        <w:tblLook w:val="04A0"/>
      </w:tblPr>
      <w:tblGrid>
        <w:gridCol w:w="605"/>
        <w:gridCol w:w="1684"/>
        <w:gridCol w:w="2064"/>
        <w:gridCol w:w="683"/>
        <w:gridCol w:w="1028"/>
        <w:gridCol w:w="1428"/>
        <w:gridCol w:w="1415"/>
        <w:gridCol w:w="1106"/>
      </w:tblGrid>
      <w:tr w:rsidR="00E33B48" w:rsidTr="00E33B48">
        <w:trPr>
          <w:jc w:val="center"/>
        </w:trPr>
        <w:tc>
          <w:tcPr>
            <w:tcW w:w="10013" w:type="dxa"/>
            <w:gridSpan w:val="8"/>
            <w:shd w:val="clear" w:color="auto" w:fill="8DB3E2" w:themeFill="text2" w:themeFillTint="66"/>
          </w:tcPr>
          <w:p w:rsidR="00E33B48" w:rsidRDefault="00E33B48" w:rsidP="00E33B48">
            <w:pPr>
              <w:autoSpaceDE w:val="0"/>
              <w:autoSpaceDN w:val="0"/>
              <w:adjustRightInd w:val="0"/>
              <w:spacing w:line="360" w:lineRule="auto"/>
              <w:jc w:val="center"/>
              <w:rPr>
                <w:rFonts w:ascii="Arial" w:eastAsia="Times New Roman" w:hAnsi="Arial" w:cs="Arial"/>
                <w:b/>
                <w:color w:val="000000"/>
                <w:sz w:val="20"/>
                <w:szCs w:val="20"/>
                <w:lang w:eastAsia="zh-CN"/>
              </w:rPr>
            </w:pPr>
            <w:r>
              <w:rPr>
                <w:rFonts w:ascii="Arial" w:eastAsia="Times New Roman" w:hAnsi="Arial" w:cs="Arial"/>
                <w:b/>
                <w:color w:val="000000"/>
                <w:sz w:val="20"/>
                <w:szCs w:val="20"/>
                <w:lang w:eastAsia="zh-CN"/>
              </w:rPr>
              <w:lastRenderedPageBreak/>
              <w:t xml:space="preserve">LOTE 03 - </w:t>
            </w:r>
            <w:r w:rsidRPr="008D3333">
              <w:rPr>
                <w:rFonts w:ascii="Arial" w:eastAsia="Times New Roman" w:hAnsi="Arial" w:cs="Arial"/>
                <w:b/>
                <w:color w:val="000000"/>
                <w:sz w:val="20"/>
                <w:szCs w:val="20"/>
                <w:lang w:eastAsia="zh-CN"/>
              </w:rPr>
              <w:t>ESTIMATIVA DE GERAÇÃO DE RESÍDUOS CAMPUS</w:t>
            </w:r>
            <w:r>
              <w:rPr>
                <w:rFonts w:ascii="Arial" w:eastAsia="Times New Roman" w:hAnsi="Arial" w:cs="Arial"/>
                <w:b/>
                <w:color w:val="000000"/>
                <w:sz w:val="20"/>
                <w:szCs w:val="20"/>
                <w:lang w:eastAsia="zh-CN"/>
              </w:rPr>
              <w:t xml:space="preserve"> UNAÍ</w:t>
            </w:r>
          </w:p>
        </w:tc>
      </w:tr>
      <w:tr w:rsidR="00E33B48" w:rsidTr="00112898">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Item</w:t>
            </w:r>
          </w:p>
        </w:tc>
        <w:tc>
          <w:tcPr>
            <w:tcW w:w="1710"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Descrição</w:t>
            </w:r>
          </w:p>
        </w:tc>
        <w:tc>
          <w:tcPr>
            <w:tcW w:w="2074"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Complemento</w:t>
            </w:r>
          </w:p>
        </w:tc>
        <w:tc>
          <w:tcPr>
            <w:tcW w:w="633" w:type="dxa"/>
            <w:vAlign w:val="center"/>
          </w:tcPr>
          <w:p w:rsidR="00E33B48" w:rsidRDefault="001A4893"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Unid.</w:t>
            </w:r>
          </w:p>
        </w:tc>
        <w:tc>
          <w:tcPr>
            <w:tcW w:w="1028" w:type="dxa"/>
            <w:vAlign w:val="center"/>
          </w:tcPr>
          <w:p w:rsidR="00E33B48" w:rsidRDefault="00E33B48" w:rsidP="00743C6B">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Quant. estimada anual</w:t>
            </w:r>
          </w:p>
        </w:tc>
        <w:tc>
          <w:tcPr>
            <w:tcW w:w="1428" w:type="dxa"/>
            <w:vAlign w:val="center"/>
          </w:tcPr>
          <w:p w:rsidR="00E33B48" w:rsidRPr="00CC7A7B"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Periodicidade da coleta</w:t>
            </w:r>
          </w:p>
        </w:tc>
        <w:tc>
          <w:tcPr>
            <w:tcW w:w="1429"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unitário global de referência R$</w:t>
            </w:r>
          </w:p>
        </w:tc>
        <w:tc>
          <w:tcPr>
            <w:tcW w:w="1106"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total global estimado R$</w:t>
            </w:r>
          </w:p>
        </w:tc>
      </w:tr>
      <w:tr w:rsidR="00E33B48" w:rsidTr="00112898">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w:t>
            </w:r>
          </w:p>
        </w:tc>
        <w:tc>
          <w:tcPr>
            <w:tcW w:w="1710" w:type="dxa"/>
            <w:vAlign w:val="center"/>
          </w:tcPr>
          <w:p w:rsidR="00112898" w:rsidRPr="00112898" w:rsidRDefault="00112898" w:rsidP="00112898">
            <w:pPr>
              <w:autoSpaceDE w:val="0"/>
              <w:autoSpaceDN w:val="0"/>
              <w:adjustRightInd w:val="0"/>
              <w:jc w:val="center"/>
              <w:rPr>
                <w:rFonts w:ascii="Arial" w:eastAsia="Times New Roman" w:hAnsi="Arial" w:cs="Arial"/>
                <w:color w:val="000000"/>
                <w:sz w:val="18"/>
                <w:szCs w:val="18"/>
                <w:lang w:eastAsia="zh-CN"/>
              </w:rPr>
            </w:pPr>
            <w:r w:rsidRPr="00112898">
              <w:rPr>
                <w:rFonts w:ascii="Arial" w:eastAsia="Times New Roman" w:hAnsi="Arial" w:cs="Arial"/>
                <w:color w:val="000000"/>
                <w:sz w:val="18"/>
                <w:szCs w:val="18"/>
                <w:lang w:eastAsia="zh-CN"/>
              </w:rPr>
              <w:t xml:space="preserve">Coleta, transporte e tratamento de Resíduos de Serviço de saúde  </w:t>
            </w:r>
          </w:p>
          <w:p w:rsidR="00112898" w:rsidRPr="00112898" w:rsidRDefault="00112898" w:rsidP="00112898">
            <w:pPr>
              <w:autoSpaceDE w:val="0"/>
              <w:autoSpaceDN w:val="0"/>
              <w:adjustRightInd w:val="0"/>
              <w:jc w:val="center"/>
              <w:rPr>
                <w:rFonts w:ascii="Arial" w:eastAsia="Times New Roman" w:hAnsi="Arial" w:cs="Arial"/>
                <w:b/>
                <w:color w:val="000000"/>
                <w:sz w:val="18"/>
                <w:szCs w:val="18"/>
                <w:lang w:eastAsia="zh-CN"/>
              </w:rPr>
            </w:pPr>
            <w:r w:rsidRPr="00112898">
              <w:rPr>
                <w:rFonts w:ascii="Arial" w:eastAsia="Times New Roman" w:hAnsi="Arial" w:cs="Arial"/>
                <w:b/>
                <w:color w:val="000000"/>
                <w:sz w:val="18"/>
                <w:szCs w:val="18"/>
                <w:lang w:eastAsia="zh-CN"/>
              </w:rPr>
              <w:t>(A, B e E)</w:t>
            </w:r>
          </w:p>
          <w:p w:rsidR="00E33B48" w:rsidRPr="00112898" w:rsidRDefault="00E33B48" w:rsidP="00E33B48">
            <w:pPr>
              <w:autoSpaceDE w:val="0"/>
              <w:autoSpaceDN w:val="0"/>
              <w:adjustRightInd w:val="0"/>
              <w:jc w:val="center"/>
              <w:rPr>
                <w:rFonts w:ascii="Arial" w:eastAsia="Times New Roman" w:hAnsi="Arial" w:cs="Arial"/>
                <w:b/>
                <w:color w:val="000000"/>
                <w:sz w:val="18"/>
                <w:szCs w:val="18"/>
                <w:lang w:eastAsia="zh-CN"/>
              </w:rPr>
            </w:pPr>
            <w:r w:rsidRPr="00112898">
              <w:rPr>
                <w:rFonts w:ascii="Arial" w:eastAsia="Times New Roman" w:hAnsi="Arial" w:cs="Arial"/>
                <w:b/>
                <w:color w:val="000000"/>
                <w:sz w:val="18"/>
                <w:szCs w:val="18"/>
                <w:lang w:eastAsia="zh-CN"/>
              </w:rPr>
              <w:t xml:space="preserve"> </w:t>
            </w:r>
          </w:p>
          <w:p w:rsidR="00E33B48" w:rsidRPr="00767CAF" w:rsidRDefault="00E33B48" w:rsidP="00E33B48">
            <w:pPr>
              <w:autoSpaceDE w:val="0"/>
              <w:autoSpaceDN w:val="0"/>
              <w:adjustRightInd w:val="0"/>
              <w:jc w:val="center"/>
              <w:rPr>
                <w:rFonts w:ascii="Arial" w:eastAsia="Times New Roman" w:hAnsi="Arial" w:cs="Arial"/>
                <w:color w:val="000000"/>
                <w:sz w:val="18"/>
                <w:szCs w:val="18"/>
                <w:lang w:eastAsia="zh-CN"/>
              </w:rPr>
            </w:pPr>
          </w:p>
        </w:tc>
        <w:tc>
          <w:tcPr>
            <w:tcW w:w="2074" w:type="dxa"/>
            <w:vAlign w:val="center"/>
          </w:tcPr>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Contratação de empresa para prestação de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serviço especializado em coleta, transporte,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tratamento e destinação final dos resíduos de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serviço de saúde, gerados na Universidade</w:t>
            </w:r>
          </w:p>
          <w:p w:rsidR="00E33B4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Federal dos vales do Jequitinhonha e Mucuri (Campus Unaí) contemplando o fornecimento de recipientes adequados para o acondicionamento dos resíduos em cada coleta.</w:t>
            </w:r>
          </w:p>
        </w:tc>
        <w:tc>
          <w:tcPr>
            <w:tcW w:w="633"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Kg</w:t>
            </w:r>
          </w:p>
        </w:tc>
        <w:tc>
          <w:tcPr>
            <w:tcW w:w="102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1.122,70</w:t>
            </w:r>
          </w:p>
        </w:tc>
        <w:tc>
          <w:tcPr>
            <w:tcW w:w="142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Quinzenal ou de acordo com a demanda</w:t>
            </w:r>
          </w:p>
        </w:tc>
        <w:tc>
          <w:tcPr>
            <w:tcW w:w="1429"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13,36</w:t>
            </w:r>
          </w:p>
        </w:tc>
        <w:tc>
          <w:tcPr>
            <w:tcW w:w="1106"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15.000,00</w:t>
            </w:r>
          </w:p>
          <w:p w:rsidR="0011289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p>
        </w:tc>
      </w:tr>
    </w:tbl>
    <w:p w:rsidR="00E33B48" w:rsidRDefault="00E33B48" w:rsidP="008D3333">
      <w:pPr>
        <w:autoSpaceDE w:val="0"/>
        <w:autoSpaceDN w:val="0"/>
        <w:adjustRightInd w:val="0"/>
        <w:spacing w:after="0" w:line="360" w:lineRule="auto"/>
        <w:jc w:val="center"/>
        <w:rPr>
          <w:rFonts w:ascii="Arial" w:eastAsia="Times New Roman" w:hAnsi="Arial" w:cs="Arial"/>
          <w:color w:val="000000"/>
          <w:sz w:val="20"/>
          <w:szCs w:val="20"/>
          <w:lang w:eastAsia="zh-CN"/>
        </w:rPr>
      </w:pPr>
    </w:p>
    <w:p w:rsidR="009A3670" w:rsidRDefault="009A3670" w:rsidP="008D3333">
      <w:pPr>
        <w:autoSpaceDE w:val="0"/>
        <w:autoSpaceDN w:val="0"/>
        <w:adjustRightInd w:val="0"/>
        <w:spacing w:after="0" w:line="360" w:lineRule="auto"/>
        <w:jc w:val="center"/>
        <w:rPr>
          <w:rFonts w:ascii="Arial" w:eastAsia="Times New Roman" w:hAnsi="Arial" w:cs="Arial"/>
          <w:color w:val="000000"/>
          <w:sz w:val="20"/>
          <w:szCs w:val="20"/>
          <w:lang w:eastAsia="zh-CN"/>
        </w:rPr>
      </w:pPr>
    </w:p>
    <w:tbl>
      <w:tblPr>
        <w:tblStyle w:val="Tabelacomgrade"/>
        <w:tblW w:w="10013" w:type="dxa"/>
        <w:jc w:val="center"/>
        <w:tblLook w:val="04A0"/>
      </w:tblPr>
      <w:tblGrid>
        <w:gridCol w:w="605"/>
        <w:gridCol w:w="1721"/>
        <w:gridCol w:w="2078"/>
        <w:gridCol w:w="683"/>
        <w:gridCol w:w="1028"/>
        <w:gridCol w:w="1428"/>
        <w:gridCol w:w="1434"/>
        <w:gridCol w:w="1036"/>
      </w:tblGrid>
      <w:tr w:rsidR="00E33B48" w:rsidTr="00E33B48">
        <w:trPr>
          <w:jc w:val="center"/>
        </w:trPr>
        <w:tc>
          <w:tcPr>
            <w:tcW w:w="10013" w:type="dxa"/>
            <w:gridSpan w:val="8"/>
            <w:shd w:val="clear" w:color="auto" w:fill="8DB3E2" w:themeFill="text2" w:themeFillTint="66"/>
          </w:tcPr>
          <w:p w:rsidR="00E33B48" w:rsidRDefault="00E33B48" w:rsidP="00E33B48">
            <w:pPr>
              <w:autoSpaceDE w:val="0"/>
              <w:autoSpaceDN w:val="0"/>
              <w:adjustRightInd w:val="0"/>
              <w:spacing w:line="360" w:lineRule="auto"/>
              <w:jc w:val="center"/>
              <w:rPr>
                <w:rFonts w:ascii="Arial" w:eastAsia="Times New Roman" w:hAnsi="Arial" w:cs="Arial"/>
                <w:b/>
                <w:color w:val="000000"/>
                <w:sz w:val="20"/>
                <w:szCs w:val="20"/>
                <w:lang w:eastAsia="zh-CN"/>
              </w:rPr>
            </w:pPr>
            <w:r>
              <w:rPr>
                <w:rFonts w:ascii="Arial" w:eastAsia="Times New Roman" w:hAnsi="Arial" w:cs="Arial"/>
                <w:b/>
                <w:color w:val="000000"/>
                <w:sz w:val="20"/>
                <w:szCs w:val="20"/>
                <w:lang w:eastAsia="zh-CN"/>
              </w:rPr>
              <w:t xml:space="preserve">LOTE 04 - </w:t>
            </w:r>
            <w:r w:rsidRPr="008D3333">
              <w:rPr>
                <w:rFonts w:ascii="Arial" w:eastAsia="Times New Roman" w:hAnsi="Arial" w:cs="Arial"/>
                <w:b/>
                <w:color w:val="000000"/>
                <w:sz w:val="20"/>
                <w:szCs w:val="20"/>
                <w:lang w:eastAsia="zh-CN"/>
              </w:rPr>
              <w:t>ESTIMATIVA DE GERAÇÃO DE RESÍDUOS CAMPUS</w:t>
            </w:r>
            <w:r>
              <w:rPr>
                <w:rFonts w:ascii="Arial" w:eastAsia="Times New Roman" w:hAnsi="Arial" w:cs="Arial"/>
                <w:b/>
                <w:color w:val="000000"/>
                <w:sz w:val="20"/>
                <w:szCs w:val="20"/>
                <w:lang w:eastAsia="zh-CN"/>
              </w:rPr>
              <w:t xml:space="preserve"> MUCURI</w:t>
            </w:r>
          </w:p>
        </w:tc>
      </w:tr>
      <w:tr w:rsidR="00E33B48" w:rsidTr="00614FA3">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Item</w:t>
            </w:r>
          </w:p>
        </w:tc>
        <w:tc>
          <w:tcPr>
            <w:tcW w:w="1747"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Descrição</w:t>
            </w:r>
          </w:p>
        </w:tc>
        <w:tc>
          <w:tcPr>
            <w:tcW w:w="2088"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Complemento</w:t>
            </w:r>
          </w:p>
        </w:tc>
        <w:tc>
          <w:tcPr>
            <w:tcW w:w="633" w:type="dxa"/>
            <w:vAlign w:val="center"/>
          </w:tcPr>
          <w:p w:rsidR="00E33B48" w:rsidRDefault="001A4893"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Unid.</w:t>
            </w:r>
          </w:p>
        </w:tc>
        <w:tc>
          <w:tcPr>
            <w:tcW w:w="1028" w:type="dxa"/>
            <w:vAlign w:val="center"/>
          </w:tcPr>
          <w:p w:rsidR="00E33B48" w:rsidRDefault="00E33B48" w:rsidP="00743C6B">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Quant. estimada anual</w:t>
            </w:r>
          </w:p>
        </w:tc>
        <w:tc>
          <w:tcPr>
            <w:tcW w:w="1428" w:type="dxa"/>
            <w:vAlign w:val="center"/>
          </w:tcPr>
          <w:p w:rsidR="00E33B48" w:rsidRPr="00CC7A7B" w:rsidRDefault="00E33B48" w:rsidP="00E33B48">
            <w:pPr>
              <w:autoSpaceDE w:val="0"/>
              <w:autoSpaceDN w:val="0"/>
              <w:adjustRightInd w:val="0"/>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Periodicidade da coleta</w:t>
            </w:r>
          </w:p>
        </w:tc>
        <w:tc>
          <w:tcPr>
            <w:tcW w:w="1448"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unitário global de referência R$</w:t>
            </w:r>
          </w:p>
        </w:tc>
        <w:tc>
          <w:tcPr>
            <w:tcW w:w="1036" w:type="dxa"/>
            <w:vAlign w:val="center"/>
          </w:tcPr>
          <w:p w:rsidR="00E33B48" w:rsidRDefault="00E33B48" w:rsidP="00E33B48">
            <w:pPr>
              <w:autoSpaceDE w:val="0"/>
              <w:autoSpaceDN w:val="0"/>
              <w:adjustRightInd w:val="0"/>
              <w:jc w:val="center"/>
              <w:rPr>
                <w:rFonts w:ascii="Arial" w:eastAsia="Times New Roman" w:hAnsi="Arial" w:cs="Arial"/>
                <w:color w:val="000000"/>
                <w:sz w:val="20"/>
                <w:szCs w:val="20"/>
                <w:lang w:eastAsia="zh-CN"/>
              </w:rPr>
            </w:pPr>
            <w:r w:rsidRPr="00CC7A7B">
              <w:rPr>
                <w:rFonts w:ascii="Arial" w:eastAsia="Times New Roman" w:hAnsi="Arial" w:cs="Arial"/>
                <w:color w:val="000000"/>
                <w:sz w:val="20"/>
                <w:szCs w:val="20"/>
                <w:lang w:eastAsia="zh-CN"/>
              </w:rPr>
              <w:t>Valor total global estimado R$</w:t>
            </w:r>
          </w:p>
        </w:tc>
      </w:tr>
      <w:tr w:rsidR="00E33B48" w:rsidTr="00112898">
        <w:trPr>
          <w:jc w:val="center"/>
        </w:trPr>
        <w:tc>
          <w:tcPr>
            <w:tcW w:w="605" w:type="dxa"/>
            <w:vAlign w:val="center"/>
          </w:tcPr>
          <w:p w:rsidR="00E33B48" w:rsidRDefault="00E33B48" w:rsidP="00E33B4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w:t>
            </w:r>
          </w:p>
        </w:tc>
        <w:tc>
          <w:tcPr>
            <w:tcW w:w="1747" w:type="dxa"/>
            <w:vAlign w:val="center"/>
          </w:tcPr>
          <w:p w:rsidR="00112898" w:rsidRPr="00112898" w:rsidRDefault="00112898" w:rsidP="00112898">
            <w:pPr>
              <w:autoSpaceDE w:val="0"/>
              <w:autoSpaceDN w:val="0"/>
              <w:adjustRightInd w:val="0"/>
              <w:jc w:val="center"/>
              <w:rPr>
                <w:rFonts w:ascii="Arial" w:eastAsia="Times New Roman" w:hAnsi="Arial" w:cs="Arial"/>
                <w:color w:val="000000"/>
                <w:sz w:val="18"/>
                <w:szCs w:val="18"/>
                <w:lang w:eastAsia="zh-CN"/>
              </w:rPr>
            </w:pPr>
            <w:r w:rsidRPr="00112898">
              <w:rPr>
                <w:rFonts w:ascii="Arial" w:eastAsia="Times New Roman" w:hAnsi="Arial" w:cs="Arial"/>
                <w:color w:val="000000"/>
                <w:sz w:val="18"/>
                <w:szCs w:val="18"/>
                <w:lang w:eastAsia="zh-CN"/>
              </w:rPr>
              <w:t xml:space="preserve">Coleta, transporte e tratamento de Resíduos de Serviço de saúde  </w:t>
            </w:r>
          </w:p>
          <w:p w:rsidR="00112898" w:rsidRPr="00112898" w:rsidRDefault="00112898" w:rsidP="00112898">
            <w:pPr>
              <w:autoSpaceDE w:val="0"/>
              <w:autoSpaceDN w:val="0"/>
              <w:adjustRightInd w:val="0"/>
              <w:jc w:val="center"/>
              <w:rPr>
                <w:rFonts w:ascii="Arial" w:eastAsia="Times New Roman" w:hAnsi="Arial" w:cs="Arial"/>
                <w:b/>
                <w:color w:val="000000"/>
                <w:sz w:val="18"/>
                <w:szCs w:val="18"/>
                <w:lang w:eastAsia="zh-CN"/>
              </w:rPr>
            </w:pPr>
            <w:r w:rsidRPr="00112898">
              <w:rPr>
                <w:rFonts w:ascii="Arial" w:eastAsia="Times New Roman" w:hAnsi="Arial" w:cs="Arial"/>
                <w:b/>
                <w:color w:val="000000"/>
                <w:sz w:val="18"/>
                <w:szCs w:val="18"/>
                <w:lang w:eastAsia="zh-CN"/>
              </w:rPr>
              <w:t>(A, B e E)</w:t>
            </w:r>
          </w:p>
          <w:p w:rsidR="00E33B48" w:rsidRPr="00112898" w:rsidRDefault="00E33B48" w:rsidP="00E33B48">
            <w:pPr>
              <w:autoSpaceDE w:val="0"/>
              <w:autoSpaceDN w:val="0"/>
              <w:adjustRightInd w:val="0"/>
              <w:jc w:val="center"/>
              <w:rPr>
                <w:rFonts w:ascii="Arial" w:eastAsia="Times New Roman" w:hAnsi="Arial" w:cs="Arial"/>
                <w:b/>
                <w:color w:val="000000"/>
                <w:sz w:val="18"/>
                <w:szCs w:val="18"/>
                <w:lang w:eastAsia="zh-CN"/>
              </w:rPr>
            </w:pPr>
            <w:r w:rsidRPr="00112898">
              <w:rPr>
                <w:rFonts w:ascii="Arial" w:eastAsia="Times New Roman" w:hAnsi="Arial" w:cs="Arial"/>
                <w:b/>
                <w:color w:val="000000"/>
                <w:sz w:val="18"/>
                <w:szCs w:val="18"/>
                <w:lang w:eastAsia="zh-CN"/>
              </w:rPr>
              <w:t xml:space="preserve"> </w:t>
            </w:r>
          </w:p>
          <w:p w:rsidR="00E33B48" w:rsidRPr="00767CAF" w:rsidRDefault="00E33B48" w:rsidP="00E33B48">
            <w:pPr>
              <w:autoSpaceDE w:val="0"/>
              <w:autoSpaceDN w:val="0"/>
              <w:adjustRightInd w:val="0"/>
              <w:jc w:val="center"/>
              <w:rPr>
                <w:rFonts w:ascii="Arial" w:eastAsia="Times New Roman" w:hAnsi="Arial" w:cs="Arial"/>
                <w:color w:val="000000"/>
                <w:sz w:val="18"/>
                <w:szCs w:val="18"/>
                <w:lang w:eastAsia="zh-CN"/>
              </w:rPr>
            </w:pPr>
          </w:p>
        </w:tc>
        <w:tc>
          <w:tcPr>
            <w:tcW w:w="2088" w:type="dxa"/>
            <w:vAlign w:val="center"/>
          </w:tcPr>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Contratação de empresa para prestação de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serviço especializado em coleta, transporte,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tratamento e destinação final dos resíduos de</w:t>
            </w:r>
          </w:p>
          <w:p w:rsidR="00112898" w:rsidRPr="0011289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serviço de saúde, gerados na Universidade</w:t>
            </w:r>
          </w:p>
          <w:p w:rsidR="00E33B48" w:rsidRDefault="00112898" w:rsidP="00112898">
            <w:pPr>
              <w:autoSpaceDE w:val="0"/>
              <w:autoSpaceDN w:val="0"/>
              <w:adjustRightInd w:val="0"/>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 xml:space="preserve">Federal dos vales do Jequitinhonha e Mucuri (Campus Mucuri) </w:t>
            </w:r>
            <w:r w:rsidRPr="00112898">
              <w:rPr>
                <w:rFonts w:ascii="Arial" w:eastAsia="Times New Roman" w:hAnsi="Arial" w:cs="Arial"/>
                <w:color w:val="000000"/>
                <w:sz w:val="20"/>
                <w:szCs w:val="20"/>
                <w:lang w:eastAsia="zh-CN"/>
              </w:rPr>
              <w:lastRenderedPageBreak/>
              <w:t>contemplando o fornecimento de recipientes adequados</w:t>
            </w:r>
            <w:r>
              <w:t xml:space="preserve"> </w:t>
            </w:r>
            <w:r w:rsidRPr="00112898">
              <w:rPr>
                <w:rFonts w:ascii="Arial" w:eastAsia="Times New Roman" w:hAnsi="Arial" w:cs="Arial"/>
                <w:color w:val="000000"/>
                <w:sz w:val="20"/>
                <w:szCs w:val="20"/>
                <w:lang w:eastAsia="zh-CN"/>
              </w:rPr>
              <w:t>para o acondicionamento dos resíduos em cada coleta.</w:t>
            </w:r>
          </w:p>
        </w:tc>
        <w:tc>
          <w:tcPr>
            <w:tcW w:w="633"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lastRenderedPageBreak/>
              <w:t>Kg</w:t>
            </w:r>
          </w:p>
        </w:tc>
        <w:tc>
          <w:tcPr>
            <w:tcW w:w="102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360</w:t>
            </w:r>
          </w:p>
        </w:tc>
        <w:tc>
          <w:tcPr>
            <w:tcW w:w="1428" w:type="dxa"/>
            <w:vAlign w:val="center"/>
          </w:tcPr>
          <w:p w:rsidR="00112898" w:rsidRPr="0011289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p>
          <w:p w:rsidR="00112898" w:rsidRPr="0011289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p>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sidRPr="00112898">
              <w:rPr>
                <w:rFonts w:ascii="Arial" w:eastAsia="Times New Roman" w:hAnsi="Arial" w:cs="Arial"/>
                <w:color w:val="000000"/>
                <w:sz w:val="20"/>
                <w:szCs w:val="20"/>
                <w:lang w:eastAsia="zh-CN"/>
              </w:rPr>
              <w:t>Mensal ou de acordo com a demanda</w:t>
            </w:r>
          </w:p>
        </w:tc>
        <w:tc>
          <w:tcPr>
            <w:tcW w:w="1448"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13,36</w:t>
            </w:r>
          </w:p>
        </w:tc>
        <w:tc>
          <w:tcPr>
            <w:tcW w:w="1036" w:type="dxa"/>
            <w:vAlign w:val="center"/>
          </w:tcPr>
          <w:p w:rsidR="00E33B48" w:rsidRDefault="00112898" w:rsidP="00112898">
            <w:pPr>
              <w:autoSpaceDE w:val="0"/>
              <w:autoSpaceDN w:val="0"/>
              <w:adjustRightInd w:val="0"/>
              <w:spacing w:line="360" w:lineRule="auto"/>
              <w:jc w:val="center"/>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4.809,6</w:t>
            </w:r>
          </w:p>
        </w:tc>
      </w:tr>
    </w:tbl>
    <w:p w:rsidR="009F43E7" w:rsidRDefault="009F43E7" w:rsidP="002F0CBC">
      <w:pPr>
        <w:autoSpaceDE w:val="0"/>
        <w:autoSpaceDN w:val="0"/>
        <w:adjustRightInd w:val="0"/>
        <w:spacing w:after="0" w:line="360" w:lineRule="auto"/>
        <w:jc w:val="both"/>
        <w:rPr>
          <w:rFonts w:ascii="Arial" w:eastAsia="Times New Roman" w:hAnsi="Arial" w:cs="Arial"/>
          <w:color w:val="000000"/>
          <w:sz w:val="20"/>
          <w:szCs w:val="20"/>
          <w:lang w:eastAsia="zh-CN"/>
        </w:rPr>
      </w:pPr>
    </w:p>
    <w:p w:rsidR="00B37154" w:rsidRDefault="00B37154" w:rsidP="000A0F5F">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sz w:val="20"/>
          <w:szCs w:val="20"/>
        </w:rPr>
      </w:pPr>
      <w:r w:rsidRPr="00585783">
        <w:rPr>
          <w:rFonts w:ascii="Arial" w:eastAsia="Calibri" w:hAnsi="Arial" w:cs="Arial"/>
          <w:b/>
          <w:color w:val="000000" w:themeColor="text1"/>
          <w:sz w:val="20"/>
          <w:szCs w:val="20"/>
        </w:rPr>
        <w:t>ANÁLISE DA CONTRATAÇÃO ANTERIOR</w:t>
      </w:r>
    </w:p>
    <w:p w:rsidR="00B90DF3" w:rsidRPr="001D64F1" w:rsidRDefault="00576637" w:rsidP="001D64F1">
      <w:pPr>
        <w:autoSpaceDE w:val="0"/>
        <w:autoSpaceDN w:val="0"/>
        <w:adjustRightInd w:val="0"/>
        <w:spacing w:after="0" w:line="360" w:lineRule="auto"/>
        <w:jc w:val="both"/>
        <w:rPr>
          <w:rFonts w:ascii="Arial" w:eastAsia="Times New Roman" w:hAnsi="Arial" w:cs="Arial"/>
          <w:color w:val="000000"/>
          <w:sz w:val="20"/>
          <w:szCs w:val="20"/>
          <w:lang w:eastAsia="zh-CN"/>
        </w:rPr>
      </w:pPr>
      <w:r w:rsidRPr="001D64F1">
        <w:rPr>
          <w:rFonts w:ascii="Arial" w:eastAsia="Times New Roman" w:hAnsi="Arial" w:cs="Arial"/>
          <w:color w:val="000000"/>
          <w:sz w:val="20"/>
          <w:szCs w:val="20"/>
          <w:lang w:eastAsia="zh-CN"/>
        </w:rPr>
        <w:t xml:space="preserve"> No ano de 2017 foi realizada uma contratação referente à prestação de serviços de</w:t>
      </w:r>
      <w:r w:rsidR="00B90DF3">
        <w:rPr>
          <w:rFonts w:ascii="Arial" w:eastAsia="Times New Roman" w:hAnsi="Arial" w:cs="Arial"/>
          <w:color w:val="000000"/>
          <w:sz w:val="20"/>
          <w:szCs w:val="20"/>
          <w:lang w:eastAsia="zh-CN"/>
        </w:rPr>
        <w:t xml:space="preserve"> coleta de resíduos biológicos e químicos</w:t>
      </w:r>
      <w:r w:rsidRPr="001D64F1">
        <w:rPr>
          <w:rFonts w:ascii="Arial" w:eastAsia="Times New Roman" w:hAnsi="Arial" w:cs="Arial"/>
          <w:color w:val="000000"/>
          <w:sz w:val="20"/>
          <w:szCs w:val="20"/>
          <w:lang w:eastAsia="zh-CN"/>
        </w:rPr>
        <w:t xml:space="preserve"> por meio de Sistema de Registro de Preços – SRP. A presente Ata, firmada pela UFVJM e a empresa AMBIENTEC SOLUCOES EM RESIDUOS LTDA - EPP, classificada no processo licitatório , teve validade de 12 (doze) meses, com vigência até agosto de 2018.</w:t>
      </w:r>
      <w:r w:rsidR="00C31A96">
        <w:rPr>
          <w:rFonts w:ascii="Arial" w:eastAsia="Times New Roman" w:hAnsi="Arial" w:cs="Arial"/>
          <w:color w:val="000000"/>
          <w:sz w:val="20"/>
          <w:szCs w:val="20"/>
          <w:lang w:eastAsia="zh-CN"/>
        </w:rPr>
        <w:t xml:space="preserve"> </w:t>
      </w:r>
      <w:r w:rsidR="00B90DF3">
        <w:rPr>
          <w:rFonts w:ascii="Arial" w:eastAsia="Times New Roman" w:hAnsi="Arial" w:cs="Arial"/>
          <w:color w:val="000000"/>
          <w:sz w:val="20"/>
          <w:szCs w:val="20"/>
          <w:lang w:eastAsia="zh-CN"/>
        </w:rPr>
        <w:t>No Período de agosto de 2018 a janeiro de 2019, a prefeitura municipal de Diamantina realizou a coleta dos resíduos</w:t>
      </w:r>
      <w:r w:rsidR="005F6BC4">
        <w:rPr>
          <w:rFonts w:ascii="Arial" w:eastAsia="Times New Roman" w:hAnsi="Arial" w:cs="Arial"/>
          <w:color w:val="000000"/>
          <w:sz w:val="20"/>
          <w:szCs w:val="20"/>
          <w:lang w:eastAsia="zh-CN"/>
        </w:rPr>
        <w:t>, n</w:t>
      </w:r>
      <w:r w:rsidR="00B90DF3" w:rsidRPr="00B90DF3">
        <w:rPr>
          <w:rFonts w:ascii="Arial" w:eastAsia="Times New Roman" w:hAnsi="Arial" w:cs="Arial"/>
          <w:color w:val="000000"/>
          <w:sz w:val="20"/>
          <w:szCs w:val="20"/>
          <w:lang w:eastAsia="zh-CN"/>
        </w:rPr>
        <w:t>o entanto, em atendimento à RDC 222, de 18 de março de 2018, da ANVISA, esse serviço foi interrompido pela administração municipal.</w:t>
      </w:r>
    </w:p>
    <w:p w:rsidR="00B90DF3" w:rsidRDefault="007056B3" w:rsidP="00B90DF3">
      <w:pPr>
        <w:autoSpaceDE w:val="0"/>
        <w:autoSpaceDN w:val="0"/>
        <w:adjustRightInd w:val="0"/>
        <w:spacing w:after="0" w:line="360" w:lineRule="auto"/>
        <w:jc w:val="both"/>
        <w:rPr>
          <w:rFonts w:ascii="Arial" w:eastAsia="Times New Roman" w:hAnsi="Arial" w:cs="Arial"/>
          <w:color w:val="000000"/>
          <w:sz w:val="20"/>
          <w:szCs w:val="20"/>
          <w:lang w:eastAsia="zh-CN"/>
        </w:rPr>
      </w:pPr>
      <w:r w:rsidRPr="001D64F1">
        <w:rPr>
          <w:rFonts w:ascii="Arial" w:eastAsia="Times New Roman" w:hAnsi="Arial" w:cs="Arial"/>
          <w:color w:val="000000"/>
          <w:sz w:val="20"/>
          <w:szCs w:val="20"/>
          <w:lang w:eastAsia="zh-CN"/>
        </w:rPr>
        <w:t xml:space="preserve">Visto a impossibilidade de estocar os resíduos </w:t>
      </w:r>
      <w:r w:rsidR="00C4108A" w:rsidRPr="001D64F1">
        <w:rPr>
          <w:rFonts w:ascii="Arial" w:eastAsia="Times New Roman" w:hAnsi="Arial" w:cs="Arial"/>
          <w:color w:val="000000"/>
          <w:sz w:val="20"/>
          <w:szCs w:val="20"/>
          <w:lang w:eastAsia="zh-CN"/>
        </w:rPr>
        <w:t>que se encontram acumulados nos campus fez-se necessário a contratação emergencial de uma empresa especializada na coleta e destinação de RSS</w:t>
      </w:r>
      <w:r w:rsidR="001D64F1">
        <w:rPr>
          <w:rFonts w:ascii="Arial" w:eastAsia="Times New Roman" w:hAnsi="Arial" w:cs="Arial"/>
          <w:color w:val="000000"/>
          <w:sz w:val="20"/>
          <w:szCs w:val="20"/>
          <w:lang w:eastAsia="zh-CN"/>
        </w:rPr>
        <w:t>, sendo</w:t>
      </w:r>
      <w:r w:rsidR="00C4108A" w:rsidRPr="001D64F1">
        <w:rPr>
          <w:rFonts w:ascii="Arial" w:eastAsia="Times New Roman" w:hAnsi="Arial" w:cs="Arial"/>
          <w:color w:val="000000"/>
          <w:sz w:val="20"/>
          <w:szCs w:val="20"/>
          <w:lang w:eastAsia="zh-CN"/>
        </w:rPr>
        <w:t xml:space="preserve"> realizado um processo de dispensa de licitação</w:t>
      </w:r>
      <w:r w:rsidR="00B90DF3">
        <w:rPr>
          <w:rFonts w:ascii="Arial" w:eastAsia="Times New Roman" w:hAnsi="Arial" w:cs="Arial"/>
          <w:color w:val="000000"/>
          <w:sz w:val="20"/>
          <w:szCs w:val="20"/>
          <w:lang w:eastAsia="zh-CN"/>
        </w:rPr>
        <w:t>.</w:t>
      </w:r>
      <w:r w:rsidR="004A66FA">
        <w:rPr>
          <w:rFonts w:ascii="Arial" w:eastAsia="Times New Roman" w:hAnsi="Arial" w:cs="Arial"/>
          <w:color w:val="000000"/>
          <w:sz w:val="20"/>
          <w:szCs w:val="20"/>
          <w:lang w:eastAsia="zh-CN"/>
        </w:rPr>
        <w:t xml:space="preserve"> Neste processo a  </w:t>
      </w:r>
      <w:r w:rsidR="00B90DF3" w:rsidRPr="00B90DF3">
        <w:rPr>
          <w:rFonts w:ascii="Arial" w:eastAsia="Times New Roman" w:hAnsi="Arial" w:cs="Arial"/>
          <w:color w:val="000000"/>
          <w:sz w:val="20"/>
          <w:szCs w:val="20"/>
          <w:lang w:eastAsia="zh-CN"/>
        </w:rPr>
        <w:t xml:space="preserve">escolha do </w:t>
      </w:r>
      <w:r w:rsidR="007D27F5">
        <w:rPr>
          <w:rFonts w:ascii="Arial" w:eastAsia="Times New Roman" w:hAnsi="Arial" w:cs="Arial"/>
          <w:color w:val="000000"/>
          <w:sz w:val="20"/>
          <w:szCs w:val="20"/>
          <w:lang w:eastAsia="zh-CN"/>
        </w:rPr>
        <w:t>fornecedor deu-se dentre aquele</w:t>
      </w:r>
      <w:r w:rsidR="00B90DF3" w:rsidRPr="00B90DF3">
        <w:rPr>
          <w:rFonts w:ascii="Arial" w:eastAsia="Times New Roman" w:hAnsi="Arial" w:cs="Arial"/>
          <w:color w:val="000000"/>
          <w:sz w:val="20"/>
          <w:szCs w:val="20"/>
          <w:lang w:eastAsia="zh-CN"/>
        </w:rPr>
        <w:t xml:space="preserve"> que ofereceu o menor preço e que </w:t>
      </w:r>
      <w:r w:rsidR="004A66FA" w:rsidRPr="00B90DF3">
        <w:rPr>
          <w:rFonts w:ascii="Arial" w:eastAsia="Times New Roman" w:hAnsi="Arial" w:cs="Arial"/>
          <w:color w:val="000000"/>
          <w:sz w:val="20"/>
          <w:szCs w:val="20"/>
          <w:lang w:eastAsia="zh-CN"/>
        </w:rPr>
        <w:t>possuí</w:t>
      </w:r>
      <w:r w:rsidR="004A66FA">
        <w:rPr>
          <w:rFonts w:ascii="Arial" w:eastAsia="Times New Roman" w:hAnsi="Arial" w:cs="Arial"/>
          <w:color w:val="000000"/>
          <w:sz w:val="20"/>
          <w:szCs w:val="20"/>
          <w:lang w:eastAsia="zh-CN"/>
        </w:rPr>
        <w:t>a</w:t>
      </w:r>
      <w:r w:rsidR="00B90DF3" w:rsidRPr="00B90DF3">
        <w:rPr>
          <w:rFonts w:ascii="Arial" w:eastAsia="Times New Roman" w:hAnsi="Arial" w:cs="Arial"/>
          <w:color w:val="000000"/>
          <w:sz w:val="20"/>
          <w:szCs w:val="20"/>
          <w:lang w:eastAsia="zh-CN"/>
        </w:rPr>
        <w:t xml:space="preserve"> as condições técnic</w:t>
      </w:r>
      <w:r w:rsidR="007D27F5">
        <w:rPr>
          <w:rFonts w:ascii="Arial" w:eastAsia="Times New Roman" w:hAnsi="Arial" w:cs="Arial"/>
          <w:color w:val="000000"/>
          <w:sz w:val="20"/>
          <w:szCs w:val="20"/>
          <w:lang w:eastAsia="zh-CN"/>
        </w:rPr>
        <w:t>as e de habilitação essenciais à</w:t>
      </w:r>
      <w:r w:rsidR="00B90DF3" w:rsidRPr="00B90DF3">
        <w:rPr>
          <w:rFonts w:ascii="Arial" w:eastAsia="Times New Roman" w:hAnsi="Arial" w:cs="Arial"/>
          <w:color w:val="000000"/>
          <w:sz w:val="20"/>
          <w:szCs w:val="20"/>
          <w:lang w:eastAsia="zh-CN"/>
        </w:rPr>
        <w:t xml:space="preserve"> contratação pretendida.</w:t>
      </w:r>
      <w:r w:rsidR="00B90DF3" w:rsidRPr="00B90DF3">
        <w:t xml:space="preserve"> </w:t>
      </w:r>
      <w:r w:rsidR="00B90DF3" w:rsidRPr="00B90DF3">
        <w:rPr>
          <w:rFonts w:ascii="Arial" w:eastAsia="Times New Roman" w:hAnsi="Arial" w:cs="Arial"/>
          <w:color w:val="000000"/>
          <w:sz w:val="20"/>
          <w:szCs w:val="20"/>
          <w:lang w:eastAsia="zh-CN"/>
        </w:rPr>
        <w:t xml:space="preserve">A empresa que apresentou o menor preço foi a AMBIETEC SOLUÇÕES E RESÍDUOS LTDA </w:t>
      </w:r>
      <w:r w:rsidR="00B90DF3">
        <w:rPr>
          <w:rFonts w:ascii="Arial" w:eastAsia="Times New Roman" w:hAnsi="Arial" w:cs="Arial"/>
          <w:color w:val="000000"/>
          <w:sz w:val="20"/>
          <w:szCs w:val="20"/>
          <w:lang w:eastAsia="zh-CN"/>
        </w:rPr>
        <w:t>–</w:t>
      </w:r>
      <w:r w:rsidR="00B90DF3" w:rsidRPr="00B90DF3">
        <w:rPr>
          <w:rFonts w:ascii="Arial" w:eastAsia="Times New Roman" w:hAnsi="Arial" w:cs="Arial"/>
          <w:color w:val="000000"/>
          <w:sz w:val="20"/>
          <w:szCs w:val="20"/>
          <w:lang w:eastAsia="zh-CN"/>
        </w:rPr>
        <w:t xml:space="preserve"> EPP</w:t>
      </w:r>
      <w:r w:rsidR="00B90DF3">
        <w:rPr>
          <w:rFonts w:ascii="Arial" w:eastAsia="Times New Roman" w:hAnsi="Arial" w:cs="Arial"/>
          <w:color w:val="000000"/>
          <w:sz w:val="20"/>
          <w:szCs w:val="20"/>
          <w:lang w:eastAsia="zh-CN"/>
        </w:rPr>
        <w:t xml:space="preserve">. </w:t>
      </w:r>
    </w:p>
    <w:p w:rsidR="001D64F1" w:rsidRDefault="00B90DF3" w:rsidP="00B90DF3">
      <w:pPr>
        <w:autoSpaceDE w:val="0"/>
        <w:autoSpaceDN w:val="0"/>
        <w:adjustRightInd w:val="0"/>
        <w:spacing w:after="0" w:line="360" w:lineRule="auto"/>
        <w:jc w:val="both"/>
        <w:rPr>
          <w:rFonts w:ascii="Calibri" w:hAnsi="Calibri" w:cs="Calibri"/>
          <w:sz w:val="24"/>
          <w:szCs w:val="24"/>
        </w:rPr>
      </w:pPr>
      <w:r>
        <w:rPr>
          <w:rFonts w:ascii="Arial" w:eastAsia="Times New Roman" w:hAnsi="Arial" w:cs="Arial"/>
          <w:color w:val="000000"/>
          <w:sz w:val="20"/>
          <w:szCs w:val="20"/>
          <w:lang w:eastAsia="zh-CN"/>
        </w:rPr>
        <w:t xml:space="preserve">O </w:t>
      </w:r>
      <w:r w:rsidR="001D64F1" w:rsidRPr="001D64F1">
        <w:rPr>
          <w:rFonts w:ascii="Arial" w:eastAsia="Times New Roman" w:hAnsi="Arial" w:cs="Arial"/>
          <w:color w:val="000000"/>
          <w:sz w:val="20"/>
          <w:szCs w:val="20"/>
          <w:lang w:eastAsia="zh-CN"/>
        </w:rPr>
        <w:t>c</w:t>
      </w:r>
      <w:r>
        <w:rPr>
          <w:rFonts w:ascii="Arial" w:eastAsia="Times New Roman" w:hAnsi="Arial" w:cs="Arial"/>
          <w:color w:val="000000"/>
          <w:sz w:val="20"/>
          <w:szCs w:val="20"/>
          <w:lang w:eastAsia="zh-CN"/>
        </w:rPr>
        <w:t>ontrato</w:t>
      </w:r>
      <w:r w:rsidR="005F6BC4">
        <w:rPr>
          <w:rFonts w:ascii="Arial" w:eastAsia="Times New Roman" w:hAnsi="Arial" w:cs="Arial"/>
          <w:color w:val="000000"/>
          <w:sz w:val="20"/>
          <w:szCs w:val="20"/>
          <w:lang w:eastAsia="zh-CN"/>
        </w:rPr>
        <w:t xml:space="preserve"> nº</w:t>
      </w:r>
      <w:r>
        <w:rPr>
          <w:rFonts w:ascii="Arial" w:eastAsia="Times New Roman" w:hAnsi="Arial" w:cs="Arial"/>
          <w:color w:val="000000"/>
          <w:sz w:val="20"/>
          <w:szCs w:val="20"/>
          <w:lang w:eastAsia="zh-CN"/>
        </w:rPr>
        <w:t xml:space="preserve"> 13/2019 tem</w:t>
      </w:r>
      <w:r w:rsidR="001D64F1" w:rsidRPr="001D64F1">
        <w:rPr>
          <w:rFonts w:ascii="Arial" w:eastAsia="Times New Roman" w:hAnsi="Arial" w:cs="Arial"/>
          <w:color w:val="000000"/>
          <w:sz w:val="20"/>
          <w:szCs w:val="20"/>
          <w:lang w:eastAsia="zh-CN"/>
        </w:rPr>
        <w:t xml:space="preserve"> validade de 6</w:t>
      </w:r>
      <w:r w:rsidR="002A6552">
        <w:rPr>
          <w:rFonts w:ascii="Arial" w:eastAsia="Times New Roman" w:hAnsi="Arial" w:cs="Arial"/>
          <w:color w:val="000000"/>
          <w:sz w:val="20"/>
          <w:szCs w:val="20"/>
          <w:lang w:eastAsia="zh-CN"/>
        </w:rPr>
        <w:t xml:space="preserve"> </w:t>
      </w:r>
      <w:r w:rsidR="001D64F1" w:rsidRPr="001D64F1">
        <w:rPr>
          <w:rFonts w:ascii="Arial" w:eastAsia="Times New Roman" w:hAnsi="Arial" w:cs="Arial"/>
          <w:color w:val="000000"/>
          <w:sz w:val="20"/>
          <w:szCs w:val="20"/>
          <w:lang w:eastAsia="zh-CN"/>
        </w:rPr>
        <w:t>(seis) meses visto que já se encontra em planejamento</w:t>
      </w:r>
      <w:r>
        <w:rPr>
          <w:rFonts w:ascii="Arial" w:eastAsia="Times New Roman" w:hAnsi="Arial" w:cs="Arial"/>
          <w:color w:val="000000"/>
          <w:sz w:val="20"/>
          <w:szCs w:val="20"/>
          <w:lang w:eastAsia="zh-CN"/>
        </w:rPr>
        <w:t xml:space="preserve"> </w:t>
      </w:r>
      <w:r w:rsidR="008D2A4B">
        <w:rPr>
          <w:rFonts w:ascii="Arial" w:eastAsia="Times New Roman" w:hAnsi="Arial" w:cs="Arial"/>
          <w:color w:val="000000"/>
          <w:sz w:val="20"/>
          <w:szCs w:val="20"/>
          <w:lang w:eastAsia="zh-CN"/>
        </w:rPr>
        <w:t>este</w:t>
      </w:r>
      <w:r>
        <w:rPr>
          <w:rFonts w:ascii="Arial" w:eastAsia="Times New Roman" w:hAnsi="Arial" w:cs="Arial"/>
          <w:color w:val="000000"/>
          <w:sz w:val="20"/>
          <w:szCs w:val="20"/>
          <w:lang w:eastAsia="zh-CN"/>
        </w:rPr>
        <w:t xml:space="preserve"> processo  l</w:t>
      </w:r>
      <w:r w:rsidR="001D64F1" w:rsidRPr="001D64F1">
        <w:rPr>
          <w:rFonts w:ascii="Arial" w:eastAsia="Times New Roman" w:hAnsi="Arial" w:cs="Arial"/>
          <w:color w:val="000000"/>
          <w:sz w:val="20"/>
          <w:szCs w:val="20"/>
          <w:lang w:eastAsia="zh-CN"/>
        </w:rPr>
        <w:t>icita</w:t>
      </w:r>
      <w:r>
        <w:rPr>
          <w:rFonts w:ascii="Arial" w:eastAsia="Times New Roman" w:hAnsi="Arial" w:cs="Arial"/>
          <w:color w:val="000000"/>
          <w:sz w:val="20"/>
          <w:szCs w:val="20"/>
          <w:lang w:eastAsia="zh-CN"/>
        </w:rPr>
        <w:t>tório</w:t>
      </w:r>
      <w:r w:rsidR="001D64F1" w:rsidRPr="001D64F1">
        <w:rPr>
          <w:rFonts w:ascii="Arial" w:eastAsia="Times New Roman" w:hAnsi="Arial" w:cs="Arial"/>
          <w:color w:val="000000"/>
          <w:sz w:val="20"/>
          <w:szCs w:val="20"/>
          <w:lang w:eastAsia="zh-CN"/>
        </w:rPr>
        <w:t xml:space="preserve"> para a contratação de serviços continuados para a coleta de resíduos</w:t>
      </w:r>
      <w:r w:rsidR="007D27F5">
        <w:rPr>
          <w:rFonts w:ascii="Arial" w:eastAsia="Times New Roman" w:hAnsi="Arial" w:cs="Arial"/>
          <w:color w:val="000000"/>
          <w:sz w:val="20"/>
          <w:szCs w:val="20"/>
          <w:lang w:eastAsia="zh-CN"/>
        </w:rPr>
        <w:t>,</w:t>
      </w:r>
      <w:r w:rsidR="003B6761" w:rsidRPr="003B6761">
        <w:t xml:space="preserve"> </w:t>
      </w:r>
      <w:r w:rsidR="003B6761">
        <w:rPr>
          <w:rFonts w:ascii="Arial" w:eastAsia="Times New Roman" w:hAnsi="Arial" w:cs="Arial"/>
          <w:color w:val="000000"/>
          <w:sz w:val="20"/>
          <w:szCs w:val="20"/>
          <w:lang w:eastAsia="zh-CN"/>
        </w:rPr>
        <w:t>por ser uma responsabilidade contínua e ininterrupta</w:t>
      </w:r>
      <w:r w:rsidR="001D64F1" w:rsidRPr="001D64F1">
        <w:rPr>
          <w:rFonts w:ascii="Arial" w:eastAsia="Times New Roman" w:hAnsi="Arial" w:cs="Arial"/>
          <w:color w:val="000000"/>
          <w:sz w:val="20"/>
          <w:szCs w:val="20"/>
          <w:lang w:eastAsia="zh-CN"/>
        </w:rPr>
        <w:t>, a qual abrangerá a coleta dos Resíduos de Serviço de Saúde (RSS)</w:t>
      </w:r>
      <w:r>
        <w:rPr>
          <w:rFonts w:ascii="Arial" w:eastAsia="Times New Roman" w:hAnsi="Arial" w:cs="Arial"/>
          <w:color w:val="000000"/>
          <w:sz w:val="20"/>
          <w:szCs w:val="20"/>
          <w:lang w:eastAsia="zh-CN"/>
        </w:rPr>
        <w:t xml:space="preserve"> e Industriais, </w:t>
      </w:r>
      <w:r w:rsidR="001D64F1" w:rsidRPr="001D64F1">
        <w:rPr>
          <w:rFonts w:ascii="Calibri" w:hAnsi="Calibri" w:cs="Calibri"/>
          <w:sz w:val="24"/>
          <w:szCs w:val="24"/>
        </w:rPr>
        <w:t>conforme a Resolução do CONAMA nº 358 de 29/04/2005 e Lei nº 12.305/10</w:t>
      </w:r>
      <w:r w:rsidR="001D64F1">
        <w:rPr>
          <w:rFonts w:ascii="Calibri" w:hAnsi="Calibri" w:cs="Calibri"/>
          <w:sz w:val="24"/>
          <w:szCs w:val="24"/>
        </w:rPr>
        <w:t xml:space="preserve">. </w:t>
      </w:r>
    </w:p>
    <w:p w:rsidR="00B37154" w:rsidRDefault="00B37154" w:rsidP="00EF40DC">
      <w:pPr>
        <w:pBdr>
          <w:top w:val="single" w:sz="4" w:space="1" w:color="auto"/>
          <w:left w:val="single" w:sz="4" w:space="4" w:color="auto"/>
          <w:bottom w:val="single" w:sz="4" w:space="1" w:color="auto"/>
          <w:right w:val="single" w:sz="4" w:space="4" w:color="auto"/>
        </w:pBdr>
        <w:shd w:val="clear" w:color="auto" w:fill="8DB3E2" w:themeFill="text2" w:themeFillTint="66"/>
        <w:jc w:val="center"/>
        <w:rPr>
          <w:rFonts w:ascii="Arial" w:eastAsia="Calibri" w:hAnsi="Arial" w:cs="Arial"/>
          <w:b/>
          <w:color w:val="000000" w:themeColor="text1"/>
          <w:sz w:val="20"/>
          <w:szCs w:val="20"/>
        </w:rPr>
      </w:pPr>
      <w:r w:rsidRPr="00585783">
        <w:rPr>
          <w:rFonts w:ascii="Arial" w:eastAsia="Calibri" w:hAnsi="Arial" w:cs="Arial"/>
          <w:b/>
          <w:color w:val="000000" w:themeColor="text1"/>
          <w:sz w:val="20"/>
          <w:szCs w:val="20"/>
        </w:rPr>
        <w:t>LEVANTAMENTO DE ALTERNATIVAS – ALTERNATIVA 01</w:t>
      </w:r>
    </w:p>
    <w:p w:rsidR="00B37154" w:rsidRDefault="00B37154" w:rsidP="00B37154">
      <w:pPr>
        <w:spacing w:line="360" w:lineRule="auto"/>
        <w:jc w:val="both"/>
        <w:rPr>
          <w:rFonts w:ascii="Arial" w:eastAsia="Calibri" w:hAnsi="Arial" w:cs="Arial"/>
          <w:b/>
          <w:color w:val="000000" w:themeColor="text1"/>
          <w:sz w:val="20"/>
          <w:szCs w:val="20"/>
        </w:rPr>
      </w:pPr>
      <w:r>
        <w:rPr>
          <w:rFonts w:ascii="Arial" w:eastAsia="Calibri" w:hAnsi="Arial" w:cs="Arial"/>
          <w:sz w:val="20"/>
          <w:szCs w:val="20"/>
        </w:rPr>
        <w:t>Realizar a contratação de</w:t>
      </w:r>
      <w:r w:rsidR="00471BF0">
        <w:rPr>
          <w:rFonts w:ascii="Arial" w:eastAsia="Calibri" w:hAnsi="Arial" w:cs="Arial"/>
          <w:sz w:val="20"/>
          <w:szCs w:val="20"/>
        </w:rPr>
        <w:t xml:space="preserve"> empresa especializada na coleta e destinação adequada de resíduos</w:t>
      </w:r>
      <w:r>
        <w:rPr>
          <w:rFonts w:ascii="Arial" w:eastAsia="Calibri" w:hAnsi="Arial" w:cs="Arial"/>
          <w:sz w:val="20"/>
          <w:szCs w:val="20"/>
        </w:rPr>
        <w:t xml:space="preserve"> através de pregão eletrônico tradicional,</w:t>
      </w:r>
      <w:r w:rsidR="00E10EE1" w:rsidRPr="00E10EE1">
        <w:t xml:space="preserve"> </w:t>
      </w:r>
      <w:r w:rsidR="00E10EE1">
        <w:rPr>
          <w:rFonts w:ascii="Arial" w:eastAsia="Calibri" w:hAnsi="Arial" w:cs="Arial"/>
          <w:sz w:val="20"/>
          <w:szCs w:val="20"/>
        </w:rPr>
        <w:t>em busca do MENOR PREÇO,</w:t>
      </w:r>
      <w:r w:rsidR="003D35B5">
        <w:rPr>
          <w:rFonts w:ascii="Arial" w:eastAsia="Calibri" w:hAnsi="Arial" w:cs="Arial"/>
          <w:sz w:val="20"/>
          <w:szCs w:val="20"/>
        </w:rPr>
        <w:t xml:space="preserve"> promovendo o gerenciamento correto dos Resíduos</w:t>
      </w:r>
      <w:r>
        <w:rPr>
          <w:rFonts w:ascii="Arial" w:eastAsia="Calibri" w:hAnsi="Arial" w:cs="Arial"/>
          <w:sz w:val="20"/>
          <w:szCs w:val="20"/>
        </w:rPr>
        <w:t xml:space="preserve"> </w:t>
      </w:r>
      <w:r w:rsidR="003D35B5">
        <w:rPr>
          <w:rFonts w:ascii="Arial" w:eastAsia="Calibri" w:hAnsi="Arial" w:cs="Arial"/>
          <w:sz w:val="20"/>
          <w:szCs w:val="20"/>
        </w:rPr>
        <w:t>de Serviços de Saúde e Industriais gerado</w:t>
      </w:r>
      <w:r w:rsidR="00AC4093">
        <w:rPr>
          <w:rFonts w:ascii="Arial" w:eastAsia="Calibri" w:hAnsi="Arial" w:cs="Arial"/>
          <w:sz w:val="20"/>
          <w:szCs w:val="20"/>
        </w:rPr>
        <w:t>s</w:t>
      </w:r>
      <w:r w:rsidR="003D35B5">
        <w:rPr>
          <w:rFonts w:ascii="Arial" w:eastAsia="Calibri" w:hAnsi="Arial" w:cs="Arial"/>
          <w:sz w:val="20"/>
          <w:szCs w:val="20"/>
        </w:rPr>
        <w:t xml:space="preserve"> na UFVJM, e assim estar de acordo com a política nacional dos resíduos sólidos, lei 12.305/2010, a RDC 222/2018 da ANVISA e a RESOLUÇÃO 358/2005 do CONAMA</w:t>
      </w:r>
      <w:r w:rsidR="00D02347">
        <w:rPr>
          <w:rFonts w:ascii="Arial" w:eastAsia="Calibri" w:hAnsi="Arial" w:cs="Arial"/>
          <w:sz w:val="20"/>
          <w:szCs w:val="20"/>
        </w:rPr>
        <w:t>.</w:t>
      </w:r>
      <w:r>
        <w:rPr>
          <w:rFonts w:ascii="Arial" w:eastAsia="Calibri" w:hAnsi="Arial" w:cs="Arial"/>
          <w:sz w:val="20"/>
          <w:szCs w:val="20"/>
        </w:rPr>
        <w:t xml:space="preserve"> </w:t>
      </w:r>
    </w:p>
    <w:p w:rsidR="00B37154" w:rsidRDefault="00B37154" w:rsidP="00EF40DC">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b/>
          <w:color w:val="000000" w:themeColor="text1"/>
          <w:sz w:val="20"/>
          <w:szCs w:val="20"/>
        </w:rPr>
      </w:pPr>
      <w:r w:rsidRPr="00585783">
        <w:rPr>
          <w:rFonts w:ascii="Arial" w:eastAsia="Calibri" w:hAnsi="Arial" w:cs="Arial"/>
          <w:b/>
          <w:color w:val="000000" w:themeColor="text1"/>
          <w:sz w:val="20"/>
          <w:szCs w:val="20"/>
        </w:rPr>
        <w:t>LEVANTAMENTO DE ALTERNATIVAS –</w:t>
      </w:r>
      <w:r>
        <w:rPr>
          <w:rFonts w:ascii="Arial" w:eastAsia="Calibri" w:hAnsi="Arial" w:cs="Arial"/>
          <w:b/>
          <w:color w:val="000000" w:themeColor="text1"/>
          <w:sz w:val="20"/>
          <w:szCs w:val="20"/>
        </w:rPr>
        <w:t xml:space="preserve"> </w:t>
      </w:r>
      <w:r w:rsidRPr="00585783">
        <w:rPr>
          <w:rFonts w:ascii="Arial" w:eastAsia="Calibri" w:hAnsi="Arial" w:cs="Arial"/>
          <w:b/>
          <w:color w:val="000000" w:themeColor="text1"/>
          <w:sz w:val="20"/>
          <w:szCs w:val="20"/>
        </w:rPr>
        <w:t>ALTERNATIVA 02</w:t>
      </w:r>
    </w:p>
    <w:p w:rsidR="00915DA5" w:rsidRDefault="00B37154" w:rsidP="00B37154">
      <w:pPr>
        <w:snapToGrid w:val="0"/>
        <w:spacing w:before="170" w:after="119" w:line="360" w:lineRule="auto"/>
        <w:ind w:left="113"/>
        <w:jc w:val="both"/>
        <w:rPr>
          <w:rFonts w:ascii="Arial" w:eastAsia="Calibri" w:hAnsi="Arial" w:cs="Arial"/>
          <w:sz w:val="20"/>
          <w:szCs w:val="20"/>
        </w:rPr>
      </w:pPr>
      <w:r w:rsidRPr="0019026D">
        <w:rPr>
          <w:rFonts w:ascii="Arial" w:eastAsia="Calibri" w:hAnsi="Arial" w:cs="Arial"/>
          <w:sz w:val="20"/>
          <w:szCs w:val="20"/>
        </w:rPr>
        <w:t xml:space="preserve">Realizar </w:t>
      </w:r>
      <w:r w:rsidR="00D07818">
        <w:rPr>
          <w:rFonts w:ascii="Arial" w:eastAsia="Calibri" w:hAnsi="Arial" w:cs="Arial"/>
          <w:sz w:val="20"/>
          <w:szCs w:val="20"/>
        </w:rPr>
        <w:t>a coleta dos resíduos em parceria com</w:t>
      </w:r>
      <w:r w:rsidR="0039212E">
        <w:rPr>
          <w:rFonts w:ascii="Arial" w:eastAsia="Calibri" w:hAnsi="Arial" w:cs="Arial"/>
          <w:sz w:val="20"/>
          <w:szCs w:val="20"/>
        </w:rPr>
        <w:t xml:space="preserve"> a gestão municipal </w:t>
      </w:r>
      <w:r w:rsidR="00F36756">
        <w:rPr>
          <w:rFonts w:ascii="Arial" w:eastAsia="Calibri" w:hAnsi="Arial" w:cs="Arial"/>
          <w:sz w:val="20"/>
          <w:szCs w:val="20"/>
        </w:rPr>
        <w:t>em termos de coop</w:t>
      </w:r>
      <w:r w:rsidR="00915DA5">
        <w:rPr>
          <w:rFonts w:ascii="Arial" w:eastAsia="Calibri" w:hAnsi="Arial" w:cs="Arial"/>
          <w:sz w:val="20"/>
          <w:szCs w:val="20"/>
        </w:rPr>
        <w:t>er</w:t>
      </w:r>
      <w:r w:rsidR="00227CF3">
        <w:rPr>
          <w:rFonts w:ascii="Arial" w:eastAsia="Calibri" w:hAnsi="Arial" w:cs="Arial"/>
          <w:sz w:val="20"/>
          <w:szCs w:val="20"/>
        </w:rPr>
        <w:t>a</w:t>
      </w:r>
      <w:r w:rsidR="00F36756">
        <w:rPr>
          <w:rFonts w:ascii="Arial" w:eastAsia="Calibri" w:hAnsi="Arial" w:cs="Arial"/>
          <w:sz w:val="20"/>
          <w:szCs w:val="20"/>
        </w:rPr>
        <w:t>ção</w:t>
      </w:r>
      <w:r w:rsidR="00227CF3">
        <w:rPr>
          <w:rFonts w:ascii="Arial" w:eastAsia="Calibri" w:hAnsi="Arial" w:cs="Arial"/>
          <w:sz w:val="20"/>
          <w:szCs w:val="20"/>
        </w:rPr>
        <w:t>,</w:t>
      </w:r>
      <w:r w:rsidR="00CF25FB">
        <w:rPr>
          <w:rFonts w:ascii="Arial" w:eastAsia="Calibri" w:hAnsi="Arial" w:cs="Arial"/>
          <w:sz w:val="20"/>
          <w:szCs w:val="20"/>
        </w:rPr>
        <w:t xml:space="preserve"> </w:t>
      </w:r>
      <w:r w:rsidR="00915DA5">
        <w:rPr>
          <w:rFonts w:ascii="Arial" w:eastAsia="Calibri" w:hAnsi="Arial" w:cs="Arial"/>
          <w:sz w:val="20"/>
          <w:szCs w:val="20"/>
        </w:rPr>
        <w:t>visto tratar-se de aç</w:t>
      </w:r>
      <w:r w:rsidR="00227CF3">
        <w:rPr>
          <w:rFonts w:ascii="Arial" w:eastAsia="Calibri" w:hAnsi="Arial" w:cs="Arial"/>
          <w:sz w:val="20"/>
          <w:szCs w:val="20"/>
        </w:rPr>
        <w:t xml:space="preserve">ões essenciais de saúde pública, </w:t>
      </w:r>
      <w:r w:rsidR="007976AB">
        <w:rPr>
          <w:rFonts w:ascii="Arial" w:eastAsia="Calibri" w:hAnsi="Arial" w:cs="Arial"/>
          <w:sz w:val="20"/>
          <w:szCs w:val="20"/>
        </w:rPr>
        <w:t>indo ao encontro do</w:t>
      </w:r>
      <w:r w:rsidR="008D2A4B">
        <w:rPr>
          <w:rFonts w:ascii="Arial" w:eastAsia="Calibri" w:hAnsi="Arial" w:cs="Arial"/>
          <w:sz w:val="20"/>
          <w:szCs w:val="20"/>
        </w:rPr>
        <w:t xml:space="preserve"> inciso </w:t>
      </w:r>
      <w:r w:rsidR="008D2A4B">
        <w:rPr>
          <w:rFonts w:ascii="Arial" w:eastAsia="Calibri" w:hAnsi="Arial" w:cs="Arial"/>
          <w:sz w:val="20"/>
          <w:szCs w:val="20"/>
        </w:rPr>
        <w:lastRenderedPageBreak/>
        <w:t xml:space="preserve">V do </w:t>
      </w:r>
      <w:r w:rsidR="00227CF3">
        <w:rPr>
          <w:rFonts w:ascii="Arial" w:eastAsia="Calibri" w:hAnsi="Arial" w:cs="Arial"/>
          <w:sz w:val="20"/>
          <w:szCs w:val="20"/>
        </w:rPr>
        <w:t>art. 30 do texto Constitucional,</w:t>
      </w:r>
      <w:r w:rsidR="007976AB">
        <w:rPr>
          <w:rFonts w:ascii="Arial" w:eastAsia="Calibri" w:hAnsi="Arial" w:cs="Arial"/>
          <w:sz w:val="20"/>
          <w:szCs w:val="20"/>
        </w:rPr>
        <w:t xml:space="preserve"> que</w:t>
      </w:r>
      <w:r w:rsidR="00227CF3">
        <w:rPr>
          <w:rFonts w:ascii="Arial" w:eastAsia="Calibri" w:hAnsi="Arial" w:cs="Arial"/>
          <w:sz w:val="20"/>
          <w:szCs w:val="20"/>
        </w:rPr>
        <w:t xml:space="preserve"> </w:t>
      </w:r>
      <w:r w:rsidR="00C31A96">
        <w:rPr>
          <w:rFonts w:ascii="Arial" w:eastAsia="Calibri" w:hAnsi="Arial" w:cs="Arial"/>
          <w:sz w:val="20"/>
          <w:szCs w:val="20"/>
        </w:rPr>
        <w:t>atribui aos Municípios, à</w:t>
      </w:r>
      <w:r w:rsidR="00227CF3" w:rsidRPr="00227CF3">
        <w:rPr>
          <w:rFonts w:ascii="Arial" w:eastAsia="Calibri" w:hAnsi="Arial" w:cs="Arial"/>
          <w:sz w:val="20"/>
          <w:szCs w:val="20"/>
        </w:rPr>
        <w:t xml:space="preserve"> obrigação de prestar os serviços públicos relativos aos interesses locais, de forma direta ou por concessão.</w:t>
      </w:r>
    </w:p>
    <w:p w:rsidR="00B37154" w:rsidRDefault="00B37154" w:rsidP="00EF40DC">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b/>
          <w:color w:val="000000" w:themeColor="text1"/>
          <w:sz w:val="20"/>
          <w:szCs w:val="20"/>
        </w:rPr>
      </w:pPr>
      <w:r w:rsidRPr="00585783">
        <w:rPr>
          <w:rFonts w:ascii="Arial" w:eastAsia="Calibri" w:hAnsi="Arial" w:cs="Arial"/>
          <w:b/>
          <w:color w:val="000000" w:themeColor="text1"/>
          <w:sz w:val="20"/>
          <w:szCs w:val="20"/>
        </w:rPr>
        <w:t>LEVANTAMENTO DE ALTERNATIVAS – ALTERNATIVA 03</w:t>
      </w:r>
    </w:p>
    <w:p w:rsidR="00B37154" w:rsidRDefault="00B37154" w:rsidP="00B37154">
      <w:pPr>
        <w:snapToGrid w:val="0"/>
        <w:spacing w:before="57" w:after="119" w:line="360" w:lineRule="auto"/>
        <w:ind w:right="113"/>
        <w:jc w:val="both"/>
        <w:rPr>
          <w:rFonts w:ascii="Arial" w:eastAsia="Times New Roman" w:hAnsi="Arial" w:cs="Arial"/>
          <w:sz w:val="20"/>
          <w:szCs w:val="20"/>
          <w:lang w:eastAsia="zh-CN"/>
        </w:rPr>
      </w:pPr>
      <w:r>
        <w:rPr>
          <w:rFonts w:ascii="Arial" w:hAnsi="Arial" w:cs="Arial"/>
          <w:sz w:val="20"/>
          <w:szCs w:val="20"/>
        </w:rPr>
        <w:t>R</w:t>
      </w:r>
      <w:r w:rsidR="00E10EE1">
        <w:rPr>
          <w:rFonts w:ascii="Arial" w:hAnsi="Arial" w:cs="Arial"/>
          <w:sz w:val="20"/>
          <w:szCs w:val="20"/>
        </w:rPr>
        <w:t>ealizar a prestação do serviço pela</w:t>
      </w:r>
      <w:r>
        <w:rPr>
          <w:rFonts w:ascii="Arial" w:hAnsi="Arial" w:cs="Arial"/>
          <w:sz w:val="20"/>
          <w:szCs w:val="20"/>
        </w:rPr>
        <w:t xml:space="preserve"> da equipe de terceirizado</w:t>
      </w:r>
      <w:r w:rsidR="00CD7E9E">
        <w:rPr>
          <w:rFonts w:ascii="Arial" w:hAnsi="Arial" w:cs="Arial"/>
          <w:sz w:val="20"/>
          <w:szCs w:val="20"/>
        </w:rPr>
        <w:t>s contratados da própria UFVJM.</w:t>
      </w:r>
      <w:r w:rsidRPr="005A1C27">
        <w:rPr>
          <w:rFonts w:ascii="Arial" w:eastAsia="Times New Roman" w:hAnsi="Arial" w:cs="Arial"/>
          <w:sz w:val="20"/>
          <w:szCs w:val="20"/>
          <w:highlight w:val="white"/>
          <w:lang w:eastAsia="zh-CN"/>
        </w:rPr>
        <w:t xml:space="preserve"> </w:t>
      </w:r>
    </w:p>
    <w:p w:rsidR="00B37154" w:rsidRDefault="00B37154" w:rsidP="009F5135">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b/>
          <w:color w:val="000000" w:themeColor="text1"/>
          <w:sz w:val="20"/>
          <w:szCs w:val="20"/>
        </w:rPr>
      </w:pPr>
      <w:r w:rsidRPr="00585783">
        <w:rPr>
          <w:rFonts w:ascii="Arial" w:eastAsia="Calibri" w:hAnsi="Arial" w:cs="Arial"/>
          <w:b/>
          <w:color w:val="000000" w:themeColor="text1"/>
          <w:sz w:val="20"/>
          <w:szCs w:val="20"/>
        </w:rPr>
        <w:t>JUSTIFICATIVA SOLUÇÃO ESCOLHIDA</w:t>
      </w:r>
    </w:p>
    <w:p w:rsidR="00862AFC" w:rsidRDefault="00FE374A" w:rsidP="00FE374A">
      <w:pPr>
        <w:spacing w:line="360" w:lineRule="auto"/>
        <w:jc w:val="both"/>
      </w:pPr>
      <w:r w:rsidRPr="00525B14">
        <w:rPr>
          <w:rFonts w:ascii="Arial" w:hAnsi="Arial" w:cs="Arial"/>
          <w:color w:val="000000"/>
          <w:sz w:val="20"/>
          <w:szCs w:val="20"/>
          <w:shd w:val="clear" w:color="auto" w:fill="FFFFFF"/>
        </w:rPr>
        <w:t>A Prefeitura Municipal de Diamantina, até a data 14/01/2019, realizava a coleta desses resíduos, no entanto, em atendimento à RDC 222, de 18 de março de 2018, da ANVISA, esse serviço foi interrompido pela administração</w:t>
      </w:r>
      <w:r>
        <w:rPr>
          <w:rFonts w:ascii="Arial" w:hAnsi="Arial" w:cs="Arial"/>
          <w:color w:val="000000"/>
          <w:sz w:val="20"/>
          <w:szCs w:val="20"/>
          <w:shd w:val="clear" w:color="auto" w:fill="FFFFFF"/>
        </w:rPr>
        <w:t>, pois t</w:t>
      </w:r>
      <w:r w:rsidRPr="00915DA5">
        <w:rPr>
          <w:rFonts w:ascii="Arial" w:hAnsi="Arial" w:cs="Arial"/>
          <w:color w:val="000000"/>
          <w:sz w:val="20"/>
          <w:szCs w:val="20"/>
          <w:shd w:val="clear" w:color="auto" w:fill="FFFFFF"/>
        </w:rPr>
        <w:t>ais resíduos precisam ser recolhi</w:t>
      </w:r>
      <w:r>
        <w:rPr>
          <w:rFonts w:ascii="Arial" w:hAnsi="Arial" w:cs="Arial"/>
          <w:color w:val="000000"/>
          <w:sz w:val="20"/>
          <w:szCs w:val="20"/>
          <w:shd w:val="clear" w:color="auto" w:fill="FFFFFF"/>
        </w:rPr>
        <w:t>dos por empresas especializadas, mesmo porque o art. 225 da Constituição Federal atribui a todos</w:t>
      </w:r>
      <w:r w:rsidR="00AE2C86">
        <w:rPr>
          <w:rFonts w:ascii="Arial" w:hAnsi="Arial" w:cs="Arial"/>
          <w:color w:val="000000"/>
          <w:sz w:val="20"/>
          <w:szCs w:val="20"/>
          <w:shd w:val="clear" w:color="auto" w:fill="FFFFFF"/>
        </w:rPr>
        <w:t xml:space="preserve"> os </w:t>
      </w:r>
      <w:r>
        <w:rPr>
          <w:rFonts w:ascii="Arial" w:hAnsi="Arial" w:cs="Arial"/>
          <w:color w:val="000000"/>
          <w:sz w:val="20"/>
          <w:szCs w:val="20"/>
          <w:shd w:val="clear" w:color="auto" w:fill="FFFFFF"/>
        </w:rPr>
        <w:t>entes da federação, não apenas ao</w:t>
      </w:r>
      <w:r w:rsidR="00CF25FB">
        <w:rPr>
          <w:rFonts w:ascii="Arial" w:hAnsi="Arial" w:cs="Arial"/>
          <w:color w:val="000000"/>
          <w:sz w:val="20"/>
          <w:szCs w:val="20"/>
          <w:shd w:val="clear" w:color="auto" w:fill="FFFFFF"/>
        </w:rPr>
        <w:t>s</w:t>
      </w:r>
      <w:r>
        <w:rPr>
          <w:rFonts w:ascii="Arial" w:hAnsi="Arial" w:cs="Arial"/>
          <w:color w:val="000000"/>
          <w:sz w:val="20"/>
          <w:szCs w:val="20"/>
          <w:shd w:val="clear" w:color="auto" w:fill="FFFFFF"/>
        </w:rPr>
        <w:t xml:space="preserve"> Municípios, a obrigação de preservar o Meio Ambiente</w:t>
      </w:r>
      <w:r>
        <w:t>.</w:t>
      </w:r>
    </w:p>
    <w:p w:rsidR="00FE374A" w:rsidRDefault="00FE374A" w:rsidP="00FE374A">
      <w:pPr>
        <w:spacing w:line="360" w:lineRule="auto"/>
        <w:jc w:val="both"/>
        <w:rPr>
          <w:rFonts w:ascii="Arial" w:eastAsia="Calibri" w:hAnsi="Arial" w:cs="Arial"/>
          <w:sz w:val="20"/>
          <w:szCs w:val="20"/>
        </w:rPr>
      </w:pPr>
      <w:r>
        <w:rPr>
          <w:rFonts w:ascii="Arial" w:eastAsia="Calibri" w:hAnsi="Arial" w:cs="Arial"/>
          <w:sz w:val="20"/>
          <w:szCs w:val="20"/>
        </w:rPr>
        <w:t xml:space="preserve">Em relação à opção 03 gostaríamos de assinalar que a UFVJM não possui </w:t>
      </w:r>
      <w:r w:rsidRPr="006C6175">
        <w:rPr>
          <w:rFonts w:ascii="Arial" w:eastAsia="Calibri" w:hAnsi="Arial" w:cs="Arial"/>
          <w:sz w:val="20"/>
          <w:szCs w:val="20"/>
        </w:rPr>
        <w:t>um sistema apropriado</w:t>
      </w:r>
      <w:r>
        <w:rPr>
          <w:rFonts w:ascii="Arial" w:eastAsia="Calibri" w:hAnsi="Arial" w:cs="Arial"/>
          <w:sz w:val="20"/>
          <w:szCs w:val="20"/>
        </w:rPr>
        <w:t xml:space="preserve"> para gerenciar todas as etapas que envolvem o tratamento adequado dos resíduos, pois além da falta de capacidade técnica para o manejo dos resíduos pelos age</w:t>
      </w:r>
      <w:r w:rsidR="00326D92">
        <w:rPr>
          <w:rFonts w:ascii="Arial" w:eastAsia="Calibri" w:hAnsi="Arial" w:cs="Arial"/>
          <w:sz w:val="20"/>
          <w:szCs w:val="20"/>
        </w:rPr>
        <w:t>ntes de limpeza da Universidade</w:t>
      </w:r>
      <w:r>
        <w:rPr>
          <w:rFonts w:ascii="Arial" w:eastAsia="Calibri" w:hAnsi="Arial" w:cs="Arial"/>
          <w:sz w:val="20"/>
          <w:szCs w:val="20"/>
        </w:rPr>
        <w:t xml:space="preserve"> e dos recipientes adequados para o acondicionamento,</w:t>
      </w:r>
      <w:r w:rsidRPr="00610120">
        <w:t xml:space="preserve"> </w:t>
      </w:r>
      <w:r w:rsidRPr="00610120">
        <w:rPr>
          <w:rFonts w:ascii="Arial" w:eastAsia="Calibri" w:hAnsi="Arial" w:cs="Arial"/>
          <w:sz w:val="20"/>
          <w:szCs w:val="20"/>
        </w:rPr>
        <w:t>temos</w:t>
      </w:r>
      <w:r>
        <w:rPr>
          <w:rFonts w:ascii="Arial" w:eastAsia="Calibri" w:hAnsi="Arial" w:cs="Arial"/>
          <w:sz w:val="20"/>
          <w:szCs w:val="20"/>
        </w:rPr>
        <w:t xml:space="preserve"> também</w:t>
      </w:r>
      <w:r w:rsidRPr="00610120">
        <w:rPr>
          <w:rFonts w:ascii="Arial" w:eastAsia="Calibri" w:hAnsi="Arial" w:cs="Arial"/>
          <w:sz w:val="20"/>
          <w:szCs w:val="20"/>
        </w:rPr>
        <w:t xml:space="preserve"> a questão do transporte adequado das cargas destes poluentes</w:t>
      </w:r>
      <w:r w:rsidR="00326D92">
        <w:rPr>
          <w:rFonts w:ascii="Arial" w:eastAsia="Calibri" w:hAnsi="Arial" w:cs="Arial"/>
          <w:sz w:val="20"/>
          <w:szCs w:val="20"/>
        </w:rPr>
        <w:t>.</w:t>
      </w:r>
      <w:r w:rsidRPr="007F67DD">
        <w:t xml:space="preserve"> </w:t>
      </w:r>
      <w:r w:rsidRPr="007F67DD">
        <w:rPr>
          <w:rFonts w:ascii="Arial" w:eastAsia="Calibri" w:hAnsi="Arial" w:cs="Arial"/>
          <w:sz w:val="20"/>
          <w:szCs w:val="20"/>
        </w:rPr>
        <w:t>Outro fator impor</w:t>
      </w:r>
      <w:r>
        <w:rPr>
          <w:rFonts w:ascii="Arial" w:eastAsia="Calibri" w:hAnsi="Arial" w:cs="Arial"/>
          <w:sz w:val="20"/>
          <w:szCs w:val="20"/>
        </w:rPr>
        <w:t xml:space="preserve">tante a se considerar é que o município de Diamantina, não oferece </w:t>
      </w:r>
      <w:r w:rsidRPr="006C6175">
        <w:rPr>
          <w:rFonts w:ascii="Arial" w:eastAsia="Calibri" w:hAnsi="Arial" w:cs="Arial"/>
          <w:sz w:val="20"/>
          <w:szCs w:val="20"/>
        </w:rPr>
        <w:t>áreas ambientalmente segu</w:t>
      </w:r>
      <w:r>
        <w:rPr>
          <w:rFonts w:ascii="Arial" w:eastAsia="Calibri" w:hAnsi="Arial" w:cs="Arial"/>
          <w:sz w:val="20"/>
          <w:szCs w:val="20"/>
        </w:rPr>
        <w:t xml:space="preserve">ras disponíveis para recebê-los, </w:t>
      </w:r>
      <w:r w:rsidRPr="007F67DD">
        <w:rPr>
          <w:rFonts w:ascii="Arial" w:eastAsia="Calibri" w:hAnsi="Arial" w:cs="Arial"/>
          <w:sz w:val="20"/>
          <w:szCs w:val="20"/>
        </w:rPr>
        <w:t>condição indispensável para se atingir o desenvolvimento sustentável</w:t>
      </w:r>
      <w:r>
        <w:rPr>
          <w:rFonts w:ascii="Arial" w:eastAsia="Calibri" w:hAnsi="Arial" w:cs="Arial"/>
          <w:sz w:val="20"/>
          <w:szCs w:val="20"/>
        </w:rPr>
        <w:t>.</w:t>
      </w:r>
      <w:r w:rsidRPr="007F67DD">
        <w:rPr>
          <w:rFonts w:ascii="Arial" w:eastAsia="Calibri" w:hAnsi="Arial" w:cs="Arial"/>
          <w:sz w:val="20"/>
          <w:szCs w:val="20"/>
        </w:rPr>
        <w:t xml:space="preserve"> </w:t>
      </w:r>
      <w:r>
        <w:rPr>
          <w:rFonts w:ascii="Arial" w:eastAsia="Calibri" w:hAnsi="Arial" w:cs="Arial"/>
          <w:sz w:val="20"/>
          <w:szCs w:val="20"/>
        </w:rPr>
        <w:t>Deste modo</w:t>
      </w:r>
      <w:r w:rsidRPr="006C6175">
        <w:rPr>
          <w:rFonts w:ascii="Arial" w:eastAsia="Calibri" w:hAnsi="Arial" w:cs="Arial"/>
          <w:sz w:val="20"/>
          <w:szCs w:val="20"/>
        </w:rPr>
        <w:t>, faz-se</w:t>
      </w:r>
      <w:r>
        <w:rPr>
          <w:rFonts w:ascii="Arial" w:eastAsia="Calibri" w:hAnsi="Arial" w:cs="Arial"/>
          <w:sz w:val="20"/>
          <w:szCs w:val="20"/>
        </w:rPr>
        <w:t xml:space="preserve"> </w:t>
      </w:r>
      <w:r w:rsidRPr="006C6175">
        <w:rPr>
          <w:rFonts w:ascii="Arial" w:eastAsia="Calibri" w:hAnsi="Arial" w:cs="Arial"/>
          <w:sz w:val="20"/>
          <w:szCs w:val="20"/>
        </w:rPr>
        <w:t>necessária a minimização da geração, a partir de uma segregação eficiente e</w:t>
      </w:r>
      <w:r>
        <w:rPr>
          <w:rFonts w:ascii="Arial" w:eastAsia="Calibri" w:hAnsi="Arial" w:cs="Arial"/>
          <w:sz w:val="20"/>
          <w:szCs w:val="20"/>
        </w:rPr>
        <w:t xml:space="preserve"> </w:t>
      </w:r>
      <w:r w:rsidRPr="006C6175">
        <w:rPr>
          <w:rFonts w:ascii="Arial" w:eastAsia="Calibri" w:hAnsi="Arial" w:cs="Arial"/>
          <w:sz w:val="20"/>
          <w:szCs w:val="20"/>
        </w:rPr>
        <w:t>métodos de tratamento que tenham como objetivo diminuir o volume dos</w:t>
      </w:r>
      <w:r>
        <w:rPr>
          <w:rFonts w:ascii="Arial" w:eastAsia="Calibri" w:hAnsi="Arial" w:cs="Arial"/>
          <w:sz w:val="20"/>
          <w:szCs w:val="20"/>
        </w:rPr>
        <w:t xml:space="preserve"> </w:t>
      </w:r>
      <w:r w:rsidRPr="006C6175">
        <w:rPr>
          <w:rFonts w:ascii="Arial" w:eastAsia="Calibri" w:hAnsi="Arial" w:cs="Arial"/>
          <w:sz w:val="20"/>
          <w:szCs w:val="20"/>
        </w:rPr>
        <w:t>resíduos a serem dispostos em solo, provendo proteção à saúde e ao meio</w:t>
      </w:r>
      <w:r>
        <w:rPr>
          <w:rFonts w:ascii="Arial" w:eastAsia="Calibri" w:hAnsi="Arial" w:cs="Arial"/>
          <w:sz w:val="20"/>
          <w:szCs w:val="20"/>
        </w:rPr>
        <w:t xml:space="preserve"> ambiente. </w:t>
      </w:r>
    </w:p>
    <w:p w:rsidR="00610120" w:rsidRDefault="009F5135" w:rsidP="006C6175">
      <w:pPr>
        <w:spacing w:line="360" w:lineRule="auto"/>
        <w:jc w:val="both"/>
        <w:rPr>
          <w:rFonts w:ascii="Arial" w:eastAsia="Calibri" w:hAnsi="Arial" w:cs="Arial"/>
          <w:sz w:val="20"/>
          <w:szCs w:val="20"/>
        </w:rPr>
      </w:pPr>
      <w:r w:rsidRPr="009F5135">
        <w:rPr>
          <w:rFonts w:ascii="Arial" w:eastAsia="Calibri" w:hAnsi="Arial" w:cs="Arial"/>
          <w:sz w:val="20"/>
          <w:szCs w:val="20"/>
        </w:rPr>
        <w:t>Tendo</w:t>
      </w:r>
      <w:r w:rsidR="00F36756" w:rsidRPr="009F5135">
        <w:rPr>
          <w:rFonts w:ascii="Arial" w:eastAsia="Calibri" w:hAnsi="Arial" w:cs="Arial"/>
          <w:sz w:val="20"/>
          <w:szCs w:val="20"/>
        </w:rPr>
        <w:t xml:space="preserve"> por finalidade o cumprimento da legislação vigente, que define as diretrizes para o gerenciamento </w:t>
      </w:r>
      <w:r w:rsidR="003953C9">
        <w:rPr>
          <w:rFonts w:ascii="Arial" w:eastAsia="Calibri" w:hAnsi="Arial" w:cs="Arial"/>
          <w:sz w:val="20"/>
          <w:szCs w:val="20"/>
        </w:rPr>
        <w:t>dos Resíduos de Saúde</w:t>
      </w:r>
      <w:r w:rsidR="00F36756" w:rsidRPr="009F5135">
        <w:rPr>
          <w:rFonts w:ascii="Arial" w:eastAsia="Calibri" w:hAnsi="Arial" w:cs="Arial"/>
          <w:sz w:val="20"/>
          <w:szCs w:val="20"/>
        </w:rPr>
        <w:t xml:space="preserve">s </w:t>
      </w:r>
      <w:r w:rsidR="00915DA5" w:rsidRPr="009F5135">
        <w:rPr>
          <w:rFonts w:ascii="Arial" w:eastAsia="Calibri" w:hAnsi="Arial" w:cs="Arial"/>
          <w:sz w:val="20"/>
          <w:szCs w:val="20"/>
        </w:rPr>
        <w:t>faz-se</w:t>
      </w:r>
      <w:r w:rsidR="003953C9">
        <w:rPr>
          <w:rFonts w:ascii="Arial" w:eastAsia="Calibri" w:hAnsi="Arial" w:cs="Arial"/>
          <w:sz w:val="20"/>
          <w:szCs w:val="20"/>
        </w:rPr>
        <w:t xml:space="preserve"> então </w:t>
      </w:r>
      <w:r w:rsidR="00915DA5" w:rsidRPr="009F5135">
        <w:rPr>
          <w:rFonts w:ascii="Arial" w:eastAsia="Calibri" w:hAnsi="Arial" w:cs="Arial"/>
          <w:sz w:val="20"/>
          <w:szCs w:val="20"/>
        </w:rPr>
        <w:t xml:space="preserve">a opção pela </w:t>
      </w:r>
      <w:r w:rsidR="00AE2C86" w:rsidRPr="009F5135">
        <w:rPr>
          <w:rFonts w:ascii="Arial" w:eastAsia="Calibri" w:hAnsi="Arial" w:cs="Arial"/>
          <w:sz w:val="20"/>
          <w:szCs w:val="20"/>
        </w:rPr>
        <w:t>alternativa</w:t>
      </w:r>
      <w:r w:rsidR="00915DA5" w:rsidRPr="009F5135">
        <w:rPr>
          <w:rFonts w:ascii="Arial" w:eastAsia="Calibri" w:hAnsi="Arial" w:cs="Arial"/>
          <w:sz w:val="20"/>
          <w:szCs w:val="20"/>
        </w:rPr>
        <w:t xml:space="preserve"> 01, vez que </w:t>
      </w:r>
      <w:r w:rsidR="003953C9">
        <w:rPr>
          <w:rFonts w:ascii="Arial" w:eastAsia="Calibri" w:hAnsi="Arial" w:cs="Arial"/>
          <w:sz w:val="20"/>
          <w:szCs w:val="20"/>
        </w:rPr>
        <w:t>o</w:t>
      </w:r>
      <w:r w:rsidR="006C6175" w:rsidRPr="006C6175">
        <w:rPr>
          <w:rFonts w:ascii="Arial" w:eastAsia="Calibri" w:hAnsi="Arial" w:cs="Arial"/>
          <w:sz w:val="20"/>
          <w:szCs w:val="20"/>
        </w:rPr>
        <w:t>s resíduos merecem atenção especial em todas as suas fases de manejo (segregação,</w:t>
      </w:r>
      <w:r w:rsidR="006C6175">
        <w:rPr>
          <w:rFonts w:ascii="Arial" w:eastAsia="Calibri" w:hAnsi="Arial" w:cs="Arial"/>
          <w:sz w:val="20"/>
          <w:szCs w:val="20"/>
        </w:rPr>
        <w:t xml:space="preserve"> </w:t>
      </w:r>
      <w:r w:rsidR="006C6175" w:rsidRPr="006C6175">
        <w:rPr>
          <w:rFonts w:ascii="Arial" w:eastAsia="Calibri" w:hAnsi="Arial" w:cs="Arial"/>
          <w:sz w:val="20"/>
          <w:szCs w:val="20"/>
        </w:rPr>
        <w:t>condicionamento, armazenamento, coleta, transporte, tratamento e</w:t>
      </w:r>
      <w:r w:rsidR="006C6175">
        <w:rPr>
          <w:rFonts w:ascii="Arial" w:eastAsia="Calibri" w:hAnsi="Arial" w:cs="Arial"/>
          <w:sz w:val="20"/>
          <w:szCs w:val="20"/>
        </w:rPr>
        <w:t xml:space="preserve"> </w:t>
      </w:r>
      <w:r w:rsidR="006C6175" w:rsidRPr="006C6175">
        <w:rPr>
          <w:rFonts w:ascii="Arial" w:eastAsia="Calibri" w:hAnsi="Arial" w:cs="Arial"/>
          <w:sz w:val="20"/>
          <w:szCs w:val="20"/>
        </w:rPr>
        <w:t>disposição final) em decorrência dos imediatos e graves riscos que podem</w:t>
      </w:r>
      <w:r w:rsidR="006C6175">
        <w:rPr>
          <w:rFonts w:ascii="Arial" w:eastAsia="Calibri" w:hAnsi="Arial" w:cs="Arial"/>
          <w:sz w:val="20"/>
          <w:szCs w:val="20"/>
        </w:rPr>
        <w:t xml:space="preserve"> </w:t>
      </w:r>
      <w:r w:rsidR="006C6175" w:rsidRPr="006C6175">
        <w:rPr>
          <w:rFonts w:ascii="Arial" w:eastAsia="Calibri" w:hAnsi="Arial" w:cs="Arial"/>
          <w:sz w:val="20"/>
          <w:szCs w:val="20"/>
        </w:rPr>
        <w:t xml:space="preserve">oferecer, por apresentarem componentes químicos, biológicos e radioativos. </w:t>
      </w:r>
      <w:r w:rsidR="003953C9" w:rsidRPr="003953C9">
        <w:rPr>
          <w:rFonts w:ascii="Arial" w:eastAsia="Calibri" w:hAnsi="Arial" w:cs="Arial"/>
          <w:sz w:val="20"/>
          <w:szCs w:val="20"/>
        </w:rPr>
        <w:t>O descarte inadequado de resíduos tem produzido passivos ambientais capazes de colocar em risco e comprometer os recursos naturais e a qualidade de vida das atuais e futuras gerações.</w:t>
      </w:r>
    </w:p>
    <w:p w:rsidR="003B0222" w:rsidRDefault="003B0222" w:rsidP="006C6175">
      <w:pPr>
        <w:spacing w:line="360" w:lineRule="auto"/>
        <w:jc w:val="both"/>
        <w:rPr>
          <w:rFonts w:ascii="Arial" w:eastAsia="Calibri" w:hAnsi="Arial" w:cs="Arial"/>
          <w:sz w:val="20"/>
          <w:szCs w:val="20"/>
        </w:rPr>
      </w:pPr>
      <w:r w:rsidRPr="003B0222">
        <w:rPr>
          <w:rFonts w:ascii="Arial" w:eastAsia="Calibri" w:hAnsi="Arial" w:cs="Arial"/>
          <w:sz w:val="20"/>
          <w:szCs w:val="20"/>
        </w:rPr>
        <w:t>Dessa forma, a contratação de empresa espec</w:t>
      </w:r>
      <w:r>
        <w:rPr>
          <w:rFonts w:ascii="Arial" w:eastAsia="Calibri" w:hAnsi="Arial" w:cs="Arial"/>
          <w:sz w:val="20"/>
          <w:szCs w:val="20"/>
        </w:rPr>
        <w:t>i</w:t>
      </w:r>
      <w:r w:rsidRPr="003B0222">
        <w:rPr>
          <w:rFonts w:ascii="Arial" w:eastAsia="Calibri" w:hAnsi="Arial" w:cs="Arial"/>
          <w:sz w:val="20"/>
          <w:szCs w:val="20"/>
        </w:rPr>
        <w:t>alizada pela coleta destes resíduos favorece para que ocorra o descarte deste</w:t>
      </w:r>
      <w:r>
        <w:rPr>
          <w:rFonts w:ascii="Arial" w:eastAsia="Calibri" w:hAnsi="Arial" w:cs="Arial"/>
          <w:sz w:val="20"/>
          <w:szCs w:val="20"/>
        </w:rPr>
        <w:t>,</w:t>
      </w:r>
      <w:r w:rsidR="00DA77A0">
        <w:rPr>
          <w:rFonts w:ascii="Arial" w:eastAsia="Calibri" w:hAnsi="Arial" w:cs="Arial"/>
          <w:sz w:val="20"/>
          <w:szCs w:val="20"/>
        </w:rPr>
        <w:t xml:space="preserve"> de maneira responsável evitando</w:t>
      </w:r>
      <w:r w:rsidRPr="003B0222">
        <w:rPr>
          <w:rFonts w:ascii="Arial" w:eastAsia="Calibri" w:hAnsi="Arial" w:cs="Arial"/>
          <w:sz w:val="20"/>
          <w:szCs w:val="20"/>
        </w:rPr>
        <w:t xml:space="preserve"> a contaminação do ser humano e também a contaminação do meio am</w:t>
      </w:r>
      <w:r w:rsidR="00DA77A0">
        <w:rPr>
          <w:rFonts w:ascii="Arial" w:eastAsia="Calibri" w:hAnsi="Arial" w:cs="Arial"/>
          <w:sz w:val="20"/>
          <w:szCs w:val="20"/>
        </w:rPr>
        <w:t>biente, pois</w:t>
      </w:r>
      <w:r w:rsidRPr="003B0222">
        <w:rPr>
          <w:rFonts w:ascii="Arial" w:eastAsia="Calibri" w:hAnsi="Arial" w:cs="Arial"/>
          <w:sz w:val="20"/>
          <w:szCs w:val="20"/>
        </w:rPr>
        <w:t xml:space="preserve"> se descartado sem o prévio </w:t>
      </w:r>
      <w:r w:rsidRPr="003B0222">
        <w:rPr>
          <w:rFonts w:ascii="Arial" w:eastAsia="Calibri" w:hAnsi="Arial" w:cs="Arial"/>
          <w:sz w:val="20"/>
          <w:szCs w:val="20"/>
        </w:rPr>
        <w:lastRenderedPageBreak/>
        <w:t xml:space="preserve">tratamento, em contato com o solo poderá contaminar o solo, os lençóis freáticos, as águas superficiais, as plantações de alimentos e, ainda, o próprio ar. </w:t>
      </w:r>
    </w:p>
    <w:p w:rsidR="00C31A96" w:rsidRDefault="00B37154" w:rsidP="00B37154">
      <w:pPr>
        <w:shd w:val="clear" w:color="auto" w:fill="FFFFFF"/>
        <w:spacing w:line="360" w:lineRule="auto"/>
        <w:jc w:val="both"/>
        <w:rPr>
          <w:rFonts w:ascii="Arial" w:eastAsia="Calibri" w:hAnsi="Arial" w:cs="Arial"/>
          <w:sz w:val="20"/>
          <w:szCs w:val="20"/>
        </w:rPr>
      </w:pPr>
      <w:r w:rsidRPr="0032034F">
        <w:rPr>
          <w:rFonts w:ascii="Arial" w:eastAsia="Calibri" w:hAnsi="Arial" w:cs="Arial"/>
          <w:b/>
          <w:sz w:val="20"/>
          <w:szCs w:val="20"/>
        </w:rPr>
        <w:t>S</w:t>
      </w:r>
      <w:r w:rsidR="00DA77A0">
        <w:rPr>
          <w:rFonts w:ascii="Arial" w:eastAsia="Calibri" w:hAnsi="Arial" w:cs="Arial"/>
          <w:b/>
          <w:sz w:val="20"/>
          <w:szCs w:val="20"/>
        </w:rPr>
        <w:t>olução escolhida: Alternativa 01</w:t>
      </w:r>
      <w:r w:rsidR="00300B6B">
        <w:rPr>
          <w:rFonts w:ascii="Arial" w:eastAsia="Calibri" w:hAnsi="Arial" w:cs="Arial"/>
          <w:sz w:val="20"/>
          <w:szCs w:val="20"/>
        </w:rPr>
        <w:t xml:space="preserve">                                                                                                                                                                                                                                                                                              </w:t>
      </w:r>
    </w:p>
    <w:p w:rsidR="00B37154" w:rsidRDefault="00B37154" w:rsidP="007976AB">
      <w:pPr>
        <w:pBdr>
          <w:top w:val="single" w:sz="4" w:space="1" w:color="auto"/>
          <w:left w:val="single" w:sz="4" w:space="4" w:color="auto"/>
          <w:bottom w:val="single" w:sz="4" w:space="1" w:color="auto"/>
          <w:right w:val="single" w:sz="4" w:space="4" w:color="auto"/>
        </w:pBdr>
        <w:shd w:val="clear" w:color="auto" w:fill="8DB3E2" w:themeFill="text2" w:themeFillTint="66"/>
        <w:suppressAutoHyphens/>
        <w:spacing w:after="120" w:line="360" w:lineRule="auto"/>
        <w:jc w:val="center"/>
        <w:rPr>
          <w:rFonts w:ascii="Arial" w:eastAsia="Calibri" w:hAnsi="Arial" w:cs="Arial"/>
          <w:sz w:val="20"/>
          <w:szCs w:val="20"/>
        </w:rPr>
      </w:pPr>
      <w:r w:rsidRPr="00104F18">
        <w:rPr>
          <w:rFonts w:ascii="Arial" w:eastAsia="Calibri" w:hAnsi="Arial" w:cs="Arial"/>
          <w:b/>
          <w:color w:val="000000" w:themeColor="text1"/>
          <w:sz w:val="20"/>
          <w:szCs w:val="20"/>
        </w:rPr>
        <w:t>ESTIMATIVA DE PREÇO OU PREÇOS REFERENCIAIS</w:t>
      </w:r>
    </w:p>
    <w:p w:rsidR="009477EF" w:rsidRDefault="00326D92" w:rsidP="00326D92">
      <w:pPr>
        <w:autoSpaceDE w:val="0"/>
        <w:autoSpaceDN w:val="0"/>
        <w:adjustRightInd w:val="0"/>
        <w:spacing w:before="120" w:line="360" w:lineRule="auto"/>
        <w:ind w:left="176"/>
        <w:jc w:val="both"/>
        <w:rPr>
          <w:rFonts w:ascii="Arial" w:hAnsi="Arial" w:cs="Arial"/>
          <w:sz w:val="20"/>
          <w:szCs w:val="20"/>
        </w:rPr>
      </w:pPr>
      <w:r w:rsidRPr="00326D92">
        <w:rPr>
          <w:rFonts w:ascii="Arial" w:hAnsi="Arial" w:cs="Arial"/>
          <w:sz w:val="20"/>
          <w:szCs w:val="20"/>
        </w:rPr>
        <w:t xml:space="preserve">Como método </w:t>
      </w:r>
      <w:r w:rsidR="004F4D12">
        <w:rPr>
          <w:rFonts w:ascii="Arial" w:hAnsi="Arial" w:cs="Arial"/>
          <w:sz w:val="20"/>
          <w:szCs w:val="20"/>
        </w:rPr>
        <w:t>para estimar o valor da coleta</w:t>
      </w:r>
      <w:r w:rsidR="00F57F6C">
        <w:rPr>
          <w:rFonts w:ascii="Arial" w:hAnsi="Arial" w:cs="Arial"/>
          <w:sz w:val="20"/>
          <w:szCs w:val="20"/>
        </w:rPr>
        <w:t xml:space="preserve">, </w:t>
      </w:r>
      <w:r w:rsidRPr="00326D92">
        <w:rPr>
          <w:rFonts w:ascii="Arial" w:hAnsi="Arial" w:cs="Arial"/>
          <w:sz w:val="20"/>
          <w:szCs w:val="20"/>
        </w:rPr>
        <w:t>realizou</w:t>
      </w:r>
      <w:r w:rsidR="00862AFC">
        <w:rPr>
          <w:rFonts w:ascii="Arial" w:hAnsi="Arial" w:cs="Arial"/>
          <w:sz w:val="20"/>
          <w:szCs w:val="20"/>
        </w:rPr>
        <w:t>- se a</w:t>
      </w:r>
      <w:r w:rsidR="00877ED8">
        <w:rPr>
          <w:rFonts w:ascii="Arial" w:hAnsi="Arial" w:cs="Arial"/>
          <w:sz w:val="20"/>
          <w:szCs w:val="20"/>
        </w:rPr>
        <w:t xml:space="preserve"> pesquisa de preços obedecendo à</w:t>
      </w:r>
      <w:r w:rsidRPr="00326D92">
        <w:rPr>
          <w:rFonts w:ascii="Arial" w:hAnsi="Arial" w:cs="Arial"/>
          <w:sz w:val="20"/>
          <w:szCs w:val="20"/>
        </w:rPr>
        <w:t>s disposições da IN 05/2014, alte</w:t>
      </w:r>
      <w:r w:rsidR="009477EF">
        <w:rPr>
          <w:rFonts w:ascii="Arial" w:hAnsi="Arial" w:cs="Arial"/>
          <w:sz w:val="20"/>
          <w:szCs w:val="20"/>
        </w:rPr>
        <w:t>rada pela IN 03/2017</w:t>
      </w:r>
      <w:r w:rsidRPr="00326D92">
        <w:rPr>
          <w:rFonts w:ascii="Arial" w:hAnsi="Arial" w:cs="Arial"/>
          <w:sz w:val="20"/>
          <w:szCs w:val="20"/>
        </w:rPr>
        <w:t xml:space="preserve"> sobre o procedimento administrativo para a realização de pesquisa de preços para a aquisição de bens e contratação de serviços em geral</w:t>
      </w:r>
      <w:r w:rsidR="009477EF">
        <w:rPr>
          <w:rFonts w:ascii="Arial" w:hAnsi="Arial" w:cs="Arial"/>
          <w:sz w:val="20"/>
          <w:szCs w:val="20"/>
        </w:rPr>
        <w:t>.</w:t>
      </w:r>
    </w:p>
    <w:p w:rsidR="00326D92" w:rsidRPr="00326D92" w:rsidRDefault="009477EF" w:rsidP="00326D92">
      <w:pPr>
        <w:autoSpaceDE w:val="0"/>
        <w:autoSpaceDN w:val="0"/>
        <w:adjustRightInd w:val="0"/>
        <w:spacing w:before="120" w:line="360" w:lineRule="auto"/>
        <w:ind w:left="176"/>
        <w:jc w:val="both"/>
        <w:rPr>
          <w:rFonts w:ascii="Arial" w:hAnsi="Arial" w:cs="Arial"/>
          <w:sz w:val="20"/>
          <w:szCs w:val="20"/>
        </w:rPr>
      </w:pPr>
      <w:r>
        <w:rPr>
          <w:rFonts w:ascii="Arial" w:hAnsi="Arial" w:cs="Arial"/>
          <w:sz w:val="20"/>
          <w:szCs w:val="20"/>
        </w:rPr>
        <w:t>Em anexo estão disponibilizados a</w:t>
      </w:r>
      <w:r w:rsidR="00877ED8">
        <w:rPr>
          <w:rFonts w:ascii="Arial" w:hAnsi="Arial" w:cs="Arial"/>
          <w:sz w:val="20"/>
          <w:szCs w:val="20"/>
        </w:rPr>
        <w:t xml:space="preserve"> Declaração de Composição de C</w:t>
      </w:r>
      <w:r w:rsidR="005F6BC4">
        <w:rPr>
          <w:rFonts w:ascii="Arial" w:hAnsi="Arial" w:cs="Arial"/>
          <w:sz w:val="20"/>
          <w:szCs w:val="20"/>
        </w:rPr>
        <w:t xml:space="preserve">ustos visando à </w:t>
      </w:r>
      <w:r w:rsidR="00326D92" w:rsidRPr="00326D92">
        <w:rPr>
          <w:rFonts w:ascii="Arial" w:hAnsi="Arial" w:cs="Arial"/>
          <w:sz w:val="20"/>
          <w:szCs w:val="20"/>
        </w:rPr>
        <w:t>formação do preço de referência e Relatório de Cotações reali</w:t>
      </w:r>
      <w:r>
        <w:rPr>
          <w:rFonts w:ascii="Arial" w:hAnsi="Arial" w:cs="Arial"/>
          <w:sz w:val="20"/>
          <w:szCs w:val="20"/>
        </w:rPr>
        <w:t>zada</w:t>
      </w:r>
      <w:r w:rsidR="008B0A97">
        <w:rPr>
          <w:rFonts w:ascii="Arial" w:hAnsi="Arial" w:cs="Arial"/>
          <w:sz w:val="20"/>
          <w:szCs w:val="20"/>
        </w:rPr>
        <w:t>s</w:t>
      </w:r>
      <w:r>
        <w:rPr>
          <w:rFonts w:ascii="Arial" w:hAnsi="Arial" w:cs="Arial"/>
          <w:sz w:val="20"/>
          <w:szCs w:val="20"/>
        </w:rPr>
        <w:t xml:space="preserve"> através do Banco de Preços.</w:t>
      </w:r>
    </w:p>
    <w:p w:rsidR="00B37154" w:rsidRDefault="00B37154" w:rsidP="00B37154">
      <w:pPr>
        <w:widowControl w:val="0"/>
        <w:pBdr>
          <w:top w:val="single" w:sz="4" w:space="1" w:color="auto"/>
          <w:left w:val="single" w:sz="4" w:space="4" w:color="auto"/>
          <w:bottom w:val="single" w:sz="4" w:space="1" w:color="auto"/>
          <w:right w:val="single" w:sz="4" w:space="4" w:color="auto"/>
        </w:pBdr>
        <w:shd w:val="clear" w:color="auto" w:fill="8DB3E2" w:themeFill="text2" w:themeFillTint="66"/>
        <w:autoSpaceDE w:val="0"/>
        <w:autoSpaceDN w:val="0"/>
        <w:spacing w:after="0" w:line="240" w:lineRule="auto"/>
        <w:ind w:left="103"/>
        <w:jc w:val="center"/>
        <w:rPr>
          <w:rFonts w:ascii="Arial" w:eastAsia="Times New Roman" w:hAnsi="Arial" w:cs="Arial"/>
          <w:b/>
          <w:color w:val="000000" w:themeColor="text1"/>
          <w:sz w:val="20"/>
          <w:szCs w:val="20"/>
          <w:lang w:val="en-US"/>
        </w:rPr>
      </w:pPr>
      <w:r w:rsidRPr="00104F18">
        <w:rPr>
          <w:rFonts w:ascii="Arial" w:eastAsia="Times New Roman" w:hAnsi="Arial" w:cs="Arial"/>
          <w:b/>
          <w:color w:val="000000" w:themeColor="text1"/>
          <w:sz w:val="20"/>
          <w:szCs w:val="20"/>
          <w:lang w:val="en-US"/>
        </w:rPr>
        <w:t>DESCRIÇÃO DETALHADA DO SERVIÇO</w:t>
      </w:r>
    </w:p>
    <w:p w:rsidR="00300B6B" w:rsidRDefault="00300B6B" w:rsidP="00D1526C">
      <w:pPr>
        <w:autoSpaceDE w:val="0"/>
        <w:autoSpaceDN w:val="0"/>
        <w:adjustRightInd w:val="0"/>
        <w:spacing w:after="0" w:line="360" w:lineRule="auto"/>
        <w:jc w:val="both"/>
        <w:rPr>
          <w:rFonts w:ascii="Arial" w:hAnsi="Arial" w:cs="Arial"/>
          <w:sz w:val="20"/>
          <w:szCs w:val="20"/>
        </w:rPr>
      </w:pPr>
    </w:p>
    <w:p w:rsidR="00D1526C" w:rsidRPr="00C76739" w:rsidRDefault="00D1526C" w:rsidP="00D1526C">
      <w:pPr>
        <w:autoSpaceDE w:val="0"/>
        <w:autoSpaceDN w:val="0"/>
        <w:adjustRightInd w:val="0"/>
        <w:spacing w:after="0" w:line="360" w:lineRule="auto"/>
        <w:jc w:val="both"/>
        <w:rPr>
          <w:rFonts w:ascii="Arial" w:eastAsia="Times New Roman" w:hAnsi="Arial" w:cs="Arial"/>
          <w:b/>
          <w:sz w:val="20"/>
          <w:szCs w:val="20"/>
          <w:lang w:val="en-US"/>
        </w:rPr>
      </w:pPr>
      <w:r w:rsidRPr="00C76739">
        <w:rPr>
          <w:rFonts w:ascii="Arial" w:hAnsi="Arial" w:cs="Arial"/>
          <w:sz w:val="20"/>
          <w:szCs w:val="20"/>
        </w:rPr>
        <w:t>O gerenciamento dos RSS constitui-se em um conjunto de procedimentos de gestão, planejados e implementados a partir de bases científicas e técnicas, normativas e legais, com o objetivo de minimizar a produção de resíduos e proporcionar, aos resíduos gerados, um encaminhamento seguro, de forma eficiente, visando à proteção dos trabalhadores, a preservação da saúde, dos recursos naturais e do meio ambiente.</w:t>
      </w:r>
    </w:p>
    <w:p w:rsidR="00BB1CC9" w:rsidRDefault="00D1526C" w:rsidP="00B37154">
      <w:pPr>
        <w:autoSpaceDE w:val="0"/>
        <w:autoSpaceDN w:val="0"/>
        <w:adjustRightInd w:val="0"/>
        <w:spacing w:after="0" w:line="360" w:lineRule="auto"/>
        <w:jc w:val="both"/>
        <w:rPr>
          <w:rFonts w:ascii="Arial" w:hAnsi="Arial" w:cs="Arial"/>
          <w:sz w:val="20"/>
          <w:szCs w:val="20"/>
        </w:rPr>
      </w:pPr>
      <w:r w:rsidRPr="008E26DE">
        <w:rPr>
          <w:rFonts w:ascii="Arial" w:hAnsi="Arial" w:cs="Arial"/>
          <w:color w:val="000000"/>
          <w:sz w:val="20"/>
          <w:szCs w:val="20"/>
          <w:shd w:val="clear" w:color="auto" w:fill="FFFFFF"/>
        </w:rPr>
        <w:t>O detalhamento e as orientações básicas para a adequada prestação dos serviços configura</w:t>
      </w:r>
      <w:r>
        <w:rPr>
          <w:rFonts w:ascii="Arial" w:hAnsi="Arial" w:cs="Arial"/>
          <w:color w:val="000000"/>
          <w:sz w:val="20"/>
          <w:szCs w:val="20"/>
          <w:shd w:val="clear" w:color="auto" w:fill="FFFFFF"/>
        </w:rPr>
        <w:t>m</w:t>
      </w:r>
      <w:r w:rsidRPr="008E26DE">
        <w:rPr>
          <w:rFonts w:ascii="Arial" w:hAnsi="Arial" w:cs="Arial"/>
          <w:color w:val="000000"/>
          <w:sz w:val="20"/>
          <w:szCs w:val="20"/>
          <w:shd w:val="clear" w:color="auto" w:fill="FFFFFF"/>
        </w:rPr>
        <w:t>-se em</w:t>
      </w:r>
      <w:r>
        <w:rPr>
          <w:rFonts w:ascii="Arial" w:hAnsi="Arial" w:cs="Arial"/>
          <w:color w:val="000000"/>
          <w:sz w:val="20"/>
          <w:szCs w:val="20"/>
          <w:shd w:val="clear" w:color="auto" w:fill="FFFFFF"/>
        </w:rPr>
        <w:t xml:space="preserve"> realizar </w:t>
      </w:r>
      <w:r w:rsidRPr="00C76739">
        <w:rPr>
          <w:rFonts w:ascii="Arial" w:hAnsi="Arial" w:cs="Arial"/>
          <w:sz w:val="20"/>
          <w:szCs w:val="20"/>
        </w:rPr>
        <w:t>ações relativas ao manejo de resíduos sólidos, que corresponde às etapas de: segregação, acondicionamento, identificação, transporte</w:t>
      </w:r>
      <w:r>
        <w:rPr>
          <w:rFonts w:ascii="Arial" w:hAnsi="Arial" w:cs="Arial"/>
          <w:sz w:val="20"/>
          <w:szCs w:val="20"/>
        </w:rPr>
        <w:t xml:space="preserve"> </w:t>
      </w:r>
      <w:r w:rsidRPr="00C76739">
        <w:rPr>
          <w:rFonts w:ascii="Arial" w:hAnsi="Arial" w:cs="Arial"/>
          <w:sz w:val="20"/>
          <w:szCs w:val="20"/>
        </w:rPr>
        <w:t>interno, armazenamento temporário, armazenamento externo, coleta interna, transporte externo, destinação e disposição final ambientalmente adequada</w:t>
      </w:r>
      <w:r>
        <w:rPr>
          <w:rFonts w:ascii="TT54t00" w:hAnsi="TT54t00" w:cs="TT54t00"/>
          <w:color w:val="1F497D"/>
        </w:rPr>
        <w:t xml:space="preserve">, </w:t>
      </w:r>
      <w:r>
        <w:rPr>
          <w:rFonts w:ascii="Arial" w:hAnsi="Arial" w:cs="Arial"/>
          <w:sz w:val="20"/>
          <w:szCs w:val="20"/>
        </w:rPr>
        <w:t xml:space="preserve">considerando </w:t>
      </w:r>
      <w:r w:rsidRPr="00C76739">
        <w:rPr>
          <w:rFonts w:ascii="Arial" w:hAnsi="Arial" w:cs="Arial"/>
          <w:sz w:val="20"/>
          <w:szCs w:val="20"/>
        </w:rPr>
        <w:t>as características e riscos dos resíduos, as ações de proteção à saúde e ao meio ambiente e os princípios da biossegurança de empregar medidas técnicas administrativas e normativas para prevenir acidentes</w:t>
      </w:r>
      <w:r>
        <w:rPr>
          <w:rFonts w:ascii="Arial" w:hAnsi="Arial" w:cs="Arial"/>
          <w:sz w:val="20"/>
          <w:szCs w:val="20"/>
        </w:rPr>
        <w:t>.</w:t>
      </w:r>
    </w:p>
    <w:p w:rsidR="00B37154" w:rsidRDefault="00B37154" w:rsidP="00B37154">
      <w:pPr>
        <w:autoSpaceDE w:val="0"/>
        <w:autoSpaceDN w:val="0"/>
        <w:adjustRightInd w:val="0"/>
        <w:spacing w:after="0" w:line="360" w:lineRule="auto"/>
        <w:jc w:val="both"/>
        <w:rPr>
          <w:rFonts w:ascii="Arial" w:hAnsi="Arial" w:cs="Arial"/>
          <w:sz w:val="20"/>
          <w:szCs w:val="20"/>
        </w:rPr>
      </w:pPr>
      <w:r w:rsidRPr="00B77C0C">
        <w:rPr>
          <w:rFonts w:ascii="Arial" w:hAnsi="Arial" w:cs="Arial"/>
          <w:sz w:val="20"/>
          <w:szCs w:val="20"/>
        </w:rPr>
        <w:t xml:space="preserve">Os serviços serão executados conforme </w:t>
      </w:r>
      <w:r w:rsidR="00BB1CC9">
        <w:rPr>
          <w:rFonts w:ascii="Arial" w:hAnsi="Arial" w:cs="Arial"/>
          <w:sz w:val="20"/>
          <w:szCs w:val="20"/>
        </w:rPr>
        <w:t xml:space="preserve">as etapas </w:t>
      </w:r>
      <w:r w:rsidRPr="00B77C0C">
        <w:rPr>
          <w:rFonts w:ascii="Arial" w:hAnsi="Arial" w:cs="Arial"/>
          <w:sz w:val="20"/>
          <w:szCs w:val="20"/>
        </w:rPr>
        <w:t>abaixo:</w:t>
      </w:r>
    </w:p>
    <w:p w:rsidR="00BB1CC9" w:rsidRPr="008B0A97" w:rsidRDefault="00BB1CC9" w:rsidP="00B37154">
      <w:pPr>
        <w:autoSpaceDE w:val="0"/>
        <w:autoSpaceDN w:val="0"/>
        <w:adjustRightInd w:val="0"/>
        <w:spacing w:after="0" w:line="360" w:lineRule="auto"/>
        <w:jc w:val="both"/>
        <w:rPr>
          <w:rFonts w:ascii="Arial" w:hAnsi="Arial" w:cs="Arial"/>
          <w:sz w:val="20"/>
          <w:szCs w:val="20"/>
        </w:rPr>
      </w:pPr>
    </w:p>
    <w:p w:rsidR="00B37154" w:rsidRPr="00EA3B8E" w:rsidRDefault="00B37154" w:rsidP="00FA52EB">
      <w:pPr>
        <w:pStyle w:val="PargrafodaLista"/>
        <w:numPr>
          <w:ilvl w:val="0"/>
          <w:numId w:val="10"/>
        </w:numPr>
        <w:autoSpaceDE w:val="0"/>
        <w:autoSpaceDN w:val="0"/>
        <w:adjustRightInd w:val="0"/>
        <w:spacing w:after="0" w:line="360" w:lineRule="auto"/>
        <w:ind w:left="851" w:firstLine="0"/>
        <w:jc w:val="both"/>
        <w:rPr>
          <w:rFonts w:ascii="Arial" w:hAnsi="Arial" w:cs="Arial"/>
          <w:b/>
          <w:sz w:val="20"/>
          <w:szCs w:val="20"/>
        </w:rPr>
      </w:pPr>
      <w:r w:rsidRPr="00EA3B8E">
        <w:rPr>
          <w:rFonts w:ascii="Arial" w:hAnsi="Arial" w:cs="Arial"/>
          <w:b/>
          <w:sz w:val="20"/>
          <w:szCs w:val="20"/>
        </w:rPr>
        <w:t>ACONDICIONAMENTO</w:t>
      </w:r>
    </w:p>
    <w:p w:rsidR="00B37154" w:rsidRPr="008B0A97" w:rsidRDefault="00FA52EB" w:rsidP="00EA3B8E">
      <w:pPr>
        <w:autoSpaceDE w:val="0"/>
        <w:autoSpaceDN w:val="0"/>
        <w:adjustRightInd w:val="0"/>
        <w:spacing w:after="0" w:line="360" w:lineRule="auto"/>
        <w:ind w:left="284"/>
        <w:jc w:val="both"/>
        <w:rPr>
          <w:rFonts w:ascii="Arial" w:hAnsi="Arial" w:cs="Arial"/>
          <w:sz w:val="20"/>
          <w:szCs w:val="20"/>
        </w:rPr>
      </w:pPr>
      <w:r>
        <w:rPr>
          <w:rFonts w:ascii="Arial" w:hAnsi="Arial" w:cs="Arial"/>
          <w:sz w:val="20"/>
          <w:szCs w:val="20"/>
        </w:rPr>
        <w:t xml:space="preserve">- </w:t>
      </w:r>
      <w:r w:rsidR="00B37154" w:rsidRPr="008B0A97">
        <w:rPr>
          <w:rFonts w:ascii="Arial" w:hAnsi="Arial" w:cs="Arial"/>
          <w:sz w:val="20"/>
          <w:szCs w:val="20"/>
        </w:rPr>
        <w:t>A CONTRATADA fornecerá recipientes para acondicionamento dos resíduos dos grupos</w:t>
      </w:r>
      <w:r w:rsidR="00BB1CC9" w:rsidRPr="008B0A97">
        <w:rPr>
          <w:rFonts w:ascii="Arial" w:hAnsi="Arial" w:cs="Arial"/>
          <w:sz w:val="20"/>
          <w:szCs w:val="20"/>
        </w:rPr>
        <w:t xml:space="preserve"> “A” “B”</w:t>
      </w:r>
      <w:r w:rsidR="00B37154" w:rsidRPr="008B0A97">
        <w:rPr>
          <w:rFonts w:ascii="Arial" w:hAnsi="Arial" w:cs="Arial"/>
          <w:sz w:val="20"/>
          <w:szCs w:val="20"/>
        </w:rPr>
        <w:t xml:space="preserve"> “E”</w:t>
      </w:r>
      <w:r w:rsidR="00BB1CC9" w:rsidRPr="008B0A97">
        <w:rPr>
          <w:rFonts w:ascii="Arial" w:hAnsi="Arial" w:cs="Arial"/>
          <w:sz w:val="20"/>
          <w:szCs w:val="20"/>
        </w:rPr>
        <w:t xml:space="preserve"> e industriais</w:t>
      </w:r>
      <w:r w:rsidR="00B37154" w:rsidRPr="008B0A97">
        <w:rPr>
          <w:rFonts w:ascii="Arial" w:hAnsi="Arial" w:cs="Arial"/>
          <w:sz w:val="20"/>
          <w:szCs w:val="20"/>
        </w:rPr>
        <w:t xml:space="preserve">. Todos os coletores deverão ser identificados na parte externa, com logomarca, nome e telefone da CONTRATADA. A identificação dos coletores poderá ser feita com etiquetas adesivas, desde que as mesmas sejam resistentes aos processos de higienização e trocadas sempre que necessário. Esses recipientes deverão ser mantidos </w:t>
      </w:r>
      <w:r w:rsidR="00B37154" w:rsidRPr="008B0A97">
        <w:rPr>
          <w:rFonts w:ascii="Arial" w:hAnsi="Arial" w:cs="Arial"/>
          <w:sz w:val="20"/>
          <w:szCs w:val="20"/>
        </w:rPr>
        <w:lastRenderedPageBreak/>
        <w:t>em local determinado pela CONTRATANTE. Caso haja a necessidade de recolhimento, estes deverão ser substituídos por outros nas mesmas especificações.</w:t>
      </w:r>
    </w:p>
    <w:p w:rsidR="00B37154" w:rsidRPr="008B0A97" w:rsidRDefault="00FA52EB" w:rsidP="00EA3B8E">
      <w:pPr>
        <w:autoSpaceDE w:val="0"/>
        <w:autoSpaceDN w:val="0"/>
        <w:adjustRightInd w:val="0"/>
        <w:spacing w:after="0" w:line="360" w:lineRule="auto"/>
        <w:ind w:left="284"/>
        <w:jc w:val="both"/>
        <w:rPr>
          <w:rFonts w:ascii="Arial" w:hAnsi="Arial" w:cs="Arial"/>
          <w:sz w:val="20"/>
          <w:szCs w:val="20"/>
        </w:rPr>
      </w:pPr>
      <w:r>
        <w:rPr>
          <w:rFonts w:ascii="Arial" w:hAnsi="Arial" w:cs="Arial"/>
          <w:sz w:val="20"/>
          <w:szCs w:val="20"/>
        </w:rPr>
        <w:t xml:space="preserve">- </w:t>
      </w:r>
      <w:r w:rsidR="00B37154" w:rsidRPr="008B0A97">
        <w:rPr>
          <w:rFonts w:ascii="Arial" w:hAnsi="Arial" w:cs="Arial"/>
          <w:sz w:val="20"/>
          <w:szCs w:val="20"/>
        </w:rPr>
        <w:t>Os Resíduos de Serviços de saúde deverão ser acondicionados em carros coletores de Polietile</w:t>
      </w:r>
      <w:r w:rsidR="008B0A97" w:rsidRPr="008B0A97">
        <w:rPr>
          <w:rFonts w:ascii="Arial" w:hAnsi="Arial" w:cs="Arial"/>
          <w:sz w:val="20"/>
          <w:szCs w:val="20"/>
        </w:rPr>
        <w:t>no de Alta Densidade</w:t>
      </w:r>
      <w:r w:rsidR="00F40DD0">
        <w:rPr>
          <w:rFonts w:ascii="Arial" w:hAnsi="Arial" w:cs="Arial"/>
          <w:sz w:val="20"/>
          <w:szCs w:val="20"/>
        </w:rPr>
        <w:t xml:space="preserve"> </w:t>
      </w:r>
      <w:r w:rsidR="008B0A97" w:rsidRPr="008B0A97">
        <w:rPr>
          <w:rFonts w:ascii="Arial" w:hAnsi="Arial" w:cs="Arial"/>
          <w:sz w:val="20"/>
          <w:szCs w:val="20"/>
        </w:rPr>
        <w:t>(PEAD) de 50, 200,</w:t>
      </w:r>
      <w:r w:rsidR="00B37154" w:rsidRPr="008B0A97">
        <w:rPr>
          <w:rFonts w:ascii="Arial" w:hAnsi="Arial" w:cs="Arial"/>
          <w:sz w:val="20"/>
          <w:szCs w:val="20"/>
        </w:rPr>
        <w:t xml:space="preserve"> ou mais litros, com tampa e rodas revestidas em material que impeçam ruídos, válvula de dreno no fundo</w:t>
      </w:r>
      <w:r w:rsidR="00EA3B8E">
        <w:rPr>
          <w:rFonts w:ascii="Arial" w:hAnsi="Arial" w:cs="Arial"/>
          <w:sz w:val="20"/>
          <w:szCs w:val="20"/>
        </w:rPr>
        <w:t xml:space="preserve"> </w:t>
      </w:r>
      <w:r w:rsidR="00B37154" w:rsidRPr="008B0A97">
        <w:rPr>
          <w:rFonts w:ascii="Arial" w:hAnsi="Arial" w:cs="Arial"/>
          <w:sz w:val="20"/>
          <w:szCs w:val="20"/>
        </w:rPr>
        <w:t>(somente para os recipientes com mais de 400 litros</w:t>
      </w:r>
      <w:r w:rsidR="00EA3B8E">
        <w:rPr>
          <w:rFonts w:ascii="Arial" w:hAnsi="Arial" w:cs="Arial"/>
          <w:sz w:val="20"/>
          <w:szCs w:val="20"/>
        </w:rPr>
        <w:t>), cantos e arestas arredondados</w:t>
      </w:r>
      <w:r w:rsidR="00B37154" w:rsidRPr="008B0A97">
        <w:rPr>
          <w:rFonts w:ascii="Arial" w:hAnsi="Arial" w:cs="Arial"/>
          <w:sz w:val="20"/>
          <w:szCs w:val="20"/>
        </w:rPr>
        <w:t>, devidamente identificados.</w:t>
      </w:r>
    </w:p>
    <w:p w:rsidR="00B37154" w:rsidRDefault="00FA52EB" w:rsidP="00EA3B8E">
      <w:pPr>
        <w:autoSpaceDE w:val="0"/>
        <w:autoSpaceDN w:val="0"/>
        <w:adjustRightInd w:val="0"/>
        <w:spacing w:after="0" w:line="360" w:lineRule="auto"/>
        <w:ind w:left="284"/>
        <w:jc w:val="both"/>
        <w:rPr>
          <w:sz w:val="23"/>
          <w:szCs w:val="23"/>
        </w:rPr>
      </w:pPr>
      <w:r>
        <w:rPr>
          <w:rFonts w:ascii="Arial" w:hAnsi="Arial" w:cs="Arial"/>
          <w:sz w:val="20"/>
          <w:szCs w:val="20"/>
        </w:rPr>
        <w:t xml:space="preserve"> - </w:t>
      </w:r>
      <w:r w:rsidR="00B37154" w:rsidRPr="008B0A97">
        <w:rPr>
          <w:rFonts w:ascii="Arial" w:hAnsi="Arial" w:cs="Arial"/>
          <w:sz w:val="20"/>
          <w:szCs w:val="20"/>
        </w:rPr>
        <w:t>O coletor para transporte e acondicionamento de resíduos do grupo A (resíduo infectante)  E ( perfuro cortante)  deve ser de cor branca, identificados com a inscrição de “RESÍDUO INFECTANTE” e símbolo de risco associado constante na NBR 7500/09 (Identificação para o Transporte terrestre, manuseio, movimentação e armazenamento</w:t>
      </w:r>
      <w:r w:rsidR="00B37154">
        <w:rPr>
          <w:sz w:val="23"/>
          <w:szCs w:val="23"/>
        </w:rPr>
        <w:t xml:space="preserve"> de Produtos.)</w:t>
      </w:r>
    </w:p>
    <w:p w:rsidR="00B37154" w:rsidRPr="008B0A97" w:rsidRDefault="00FA52EB" w:rsidP="00EA3B8E">
      <w:pPr>
        <w:autoSpaceDE w:val="0"/>
        <w:autoSpaceDN w:val="0"/>
        <w:adjustRightInd w:val="0"/>
        <w:spacing w:after="0" w:line="360" w:lineRule="auto"/>
        <w:ind w:left="284"/>
        <w:jc w:val="both"/>
        <w:rPr>
          <w:rFonts w:ascii="Arial" w:hAnsi="Arial" w:cs="Arial"/>
          <w:b/>
          <w:bCs/>
          <w:sz w:val="20"/>
          <w:szCs w:val="20"/>
        </w:rPr>
      </w:pPr>
      <w:r>
        <w:rPr>
          <w:rFonts w:ascii="Arial" w:hAnsi="Arial" w:cs="Arial"/>
          <w:sz w:val="20"/>
          <w:szCs w:val="20"/>
        </w:rPr>
        <w:t xml:space="preserve">- </w:t>
      </w:r>
      <w:r w:rsidR="008B0A97">
        <w:rPr>
          <w:rFonts w:ascii="Arial" w:hAnsi="Arial" w:cs="Arial"/>
          <w:sz w:val="20"/>
          <w:szCs w:val="20"/>
        </w:rPr>
        <w:t>Para o</w:t>
      </w:r>
      <w:r w:rsidR="00B37154" w:rsidRPr="00352E87">
        <w:rPr>
          <w:rFonts w:ascii="Arial" w:hAnsi="Arial" w:cs="Arial"/>
          <w:sz w:val="20"/>
          <w:szCs w:val="20"/>
        </w:rPr>
        <w:t xml:space="preserve"> acondicionamento dos resíduos do grupo B (resíduo</w:t>
      </w:r>
      <w:r w:rsidR="00B37154">
        <w:rPr>
          <w:rFonts w:ascii="Arial" w:hAnsi="Arial" w:cs="Arial"/>
          <w:sz w:val="20"/>
          <w:szCs w:val="20"/>
        </w:rPr>
        <w:t xml:space="preserve"> </w:t>
      </w:r>
      <w:r w:rsidR="00B37154" w:rsidRPr="00352E87">
        <w:rPr>
          <w:rFonts w:ascii="Arial" w:hAnsi="Arial" w:cs="Arial"/>
          <w:sz w:val="20"/>
          <w:szCs w:val="20"/>
        </w:rPr>
        <w:t>químico) líquidos, bombonas de polietileno de alta densidade (PEAD), com tampa rosqueada e veda</w:t>
      </w:r>
      <w:r w:rsidR="008B0A97">
        <w:rPr>
          <w:rFonts w:ascii="Arial" w:hAnsi="Arial" w:cs="Arial"/>
          <w:sz w:val="20"/>
          <w:szCs w:val="20"/>
        </w:rPr>
        <w:t xml:space="preserve">nte, no tamanho solicitado </w:t>
      </w:r>
      <w:r w:rsidR="00B37154" w:rsidRPr="00352E87">
        <w:rPr>
          <w:rFonts w:ascii="Arial" w:hAnsi="Arial" w:cs="Arial"/>
          <w:sz w:val="20"/>
          <w:szCs w:val="20"/>
        </w:rPr>
        <w:t xml:space="preserve">, 10 (dez), 20 (vinte) ou 40 (quarenta) litros. Identificadas com a inscrição de </w:t>
      </w:r>
      <w:r w:rsidR="00B37154" w:rsidRPr="00352E87">
        <w:rPr>
          <w:rFonts w:ascii="Arial" w:hAnsi="Arial" w:cs="Arial"/>
          <w:b/>
          <w:bCs/>
          <w:sz w:val="20"/>
          <w:szCs w:val="20"/>
        </w:rPr>
        <w:t xml:space="preserve">“RESÍDUO QUÍMICO - REVELADOR”, “RESÍDUO QUÍMICO - FIXADOR” </w:t>
      </w:r>
      <w:r w:rsidR="00B37154" w:rsidRPr="00352E87">
        <w:rPr>
          <w:rFonts w:ascii="Arial" w:hAnsi="Arial" w:cs="Arial"/>
          <w:sz w:val="20"/>
          <w:szCs w:val="20"/>
        </w:rPr>
        <w:t>e símbolo de risco associado constante na NBR 7500.</w:t>
      </w:r>
    </w:p>
    <w:p w:rsidR="00B37154" w:rsidRDefault="00FA52EB" w:rsidP="00EA3B8E">
      <w:pPr>
        <w:autoSpaceDE w:val="0"/>
        <w:autoSpaceDN w:val="0"/>
        <w:adjustRightInd w:val="0"/>
        <w:spacing w:after="0" w:line="360" w:lineRule="auto"/>
        <w:ind w:left="284"/>
        <w:jc w:val="both"/>
        <w:rPr>
          <w:rFonts w:ascii="Arial" w:hAnsi="Arial" w:cs="Arial"/>
          <w:b/>
          <w:bCs/>
          <w:sz w:val="20"/>
          <w:szCs w:val="20"/>
        </w:rPr>
      </w:pPr>
      <w:r>
        <w:rPr>
          <w:rFonts w:ascii="Arial" w:hAnsi="Arial" w:cs="Arial"/>
          <w:sz w:val="20"/>
          <w:szCs w:val="20"/>
        </w:rPr>
        <w:t xml:space="preserve">- </w:t>
      </w:r>
      <w:r w:rsidR="003B6761">
        <w:rPr>
          <w:rFonts w:ascii="Arial" w:hAnsi="Arial" w:cs="Arial"/>
          <w:sz w:val="20"/>
          <w:szCs w:val="20"/>
        </w:rPr>
        <w:t>O acondicionamento dos resíduos Industrias</w:t>
      </w:r>
      <w:r w:rsidR="00B37154" w:rsidRPr="00352E87">
        <w:rPr>
          <w:rFonts w:ascii="Arial" w:hAnsi="Arial" w:cs="Arial"/>
          <w:sz w:val="20"/>
          <w:szCs w:val="20"/>
        </w:rPr>
        <w:t xml:space="preserve"> </w:t>
      </w:r>
      <w:r w:rsidR="003B6761">
        <w:rPr>
          <w:rFonts w:ascii="Arial" w:hAnsi="Arial" w:cs="Arial"/>
          <w:sz w:val="20"/>
          <w:szCs w:val="20"/>
        </w:rPr>
        <w:t xml:space="preserve">deverá ocorrer em </w:t>
      </w:r>
      <w:r w:rsidR="00B37154" w:rsidRPr="00352E87">
        <w:rPr>
          <w:rFonts w:ascii="Arial" w:hAnsi="Arial" w:cs="Arial"/>
          <w:sz w:val="20"/>
          <w:szCs w:val="20"/>
        </w:rPr>
        <w:t xml:space="preserve"> bombonas de polietileno de alta densidade (PEAD), com tampa rosqueada, no tamanho solicitado pela </w:t>
      </w:r>
      <w:r w:rsidR="008C63F9">
        <w:rPr>
          <w:rFonts w:ascii="Arial" w:hAnsi="Arial" w:cs="Arial"/>
          <w:sz w:val="20"/>
          <w:szCs w:val="20"/>
        </w:rPr>
        <w:t xml:space="preserve"> contrataênte,</w:t>
      </w:r>
      <w:r w:rsidR="00B37154" w:rsidRPr="00352E87">
        <w:rPr>
          <w:rFonts w:ascii="Arial" w:hAnsi="Arial" w:cs="Arial"/>
          <w:sz w:val="20"/>
          <w:szCs w:val="20"/>
        </w:rPr>
        <w:t xml:space="preserve">5 (cinco), 10 (dez), 20 (vinte) ou 40 (quarenta) litros. Identificados com a inscrição </w:t>
      </w:r>
      <w:r w:rsidR="008C63F9">
        <w:rPr>
          <w:rFonts w:ascii="Arial" w:hAnsi="Arial" w:cs="Arial"/>
          <w:b/>
          <w:bCs/>
          <w:sz w:val="20"/>
          <w:szCs w:val="20"/>
        </w:rPr>
        <w:t>“Resíduos Industriais</w:t>
      </w:r>
      <w:r w:rsidR="00B37154" w:rsidRPr="00352E87">
        <w:rPr>
          <w:rFonts w:ascii="Arial" w:hAnsi="Arial" w:cs="Arial"/>
          <w:b/>
          <w:bCs/>
          <w:sz w:val="20"/>
          <w:szCs w:val="20"/>
        </w:rPr>
        <w:t>”.</w:t>
      </w:r>
    </w:p>
    <w:p w:rsidR="00B37154" w:rsidRDefault="00B37154" w:rsidP="00B37154">
      <w:pPr>
        <w:autoSpaceDE w:val="0"/>
        <w:autoSpaceDN w:val="0"/>
        <w:adjustRightInd w:val="0"/>
        <w:spacing w:after="0" w:line="360" w:lineRule="auto"/>
        <w:jc w:val="both"/>
        <w:rPr>
          <w:rFonts w:ascii="Arial" w:hAnsi="Arial" w:cs="Arial"/>
          <w:b/>
          <w:bCs/>
          <w:sz w:val="20"/>
          <w:szCs w:val="20"/>
        </w:rPr>
      </w:pPr>
    </w:p>
    <w:p w:rsidR="00B37154" w:rsidRPr="00FA52EB" w:rsidRDefault="00B37154" w:rsidP="00FA52EB">
      <w:pPr>
        <w:pStyle w:val="PargrafodaLista"/>
        <w:numPr>
          <w:ilvl w:val="0"/>
          <w:numId w:val="10"/>
        </w:numPr>
        <w:autoSpaceDE w:val="0"/>
        <w:autoSpaceDN w:val="0"/>
        <w:adjustRightInd w:val="0"/>
        <w:spacing w:after="0" w:line="360" w:lineRule="auto"/>
        <w:jc w:val="both"/>
        <w:rPr>
          <w:rFonts w:ascii="Arial" w:hAnsi="Arial" w:cs="Arial"/>
          <w:b/>
          <w:bCs/>
          <w:sz w:val="20"/>
          <w:szCs w:val="20"/>
        </w:rPr>
      </w:pPr>
      <w:r w:rsidRPr="00FA52EB">
        <w:rPr>
          <w:rFonts w:ascii="Arial" w:hAnsi="Arial" w:cs="Arial"/>
          <w:b/>
          <w:bCs/>
          <w:sz w:val="20"/>
          <w:szCs w:val="20"/>
        </w:rPr>
        <w:t>COLETA E TRANSPORTE EXTERNO</w:t>
      </w:r>
    </w:p>
    <w:p w:rsidR="00B37154" w:rsidRPr="00FA52EB" w:rsidRDefault="00FA52EB" w:rsidP="008C63F9">
      <w:pPr>
        <w:autoSpaceDE w:val="0"/>
        <w:autoSpaceDN w:val="0"/>
        <w:adjustRightInd w:val="0"/>
        <w:spacing w:after="0" w:line="360" w:lineRule="auto"/>
        <w:jc w:val="both"/>
        <w:rPr>
          <w:rFonts w:ascii="Arial" w:hAnsi="Arial" w:cs="Arial"/>
          <w:sz w:val="20"/>
          <w:szCs w:val="20"/>
        </w:rPr>
      </w:pPr>
      <w:r w:rsidRPr="00FA52EB">
        <w:rPr>
          <w:rFonts w:ascii="Arial" w:hAnsi="Arial" w:cs="Arial"/>
          <w:sz w:val="20"/>
          <w:szCs w:val="20"/>
        </w:rPr>
        <w:t xml:space="preserve">- </w:t>
      </w:r>
      <w:r w:rsidR="00B37154" w:rsidRPr="00FA52EB">
        <w:rPr>
          <w:rFonts w:ascii="Arial" w:hAnsi="Arial" w:cs="Arial"/>
          <w:sz w:val="20"/>
          <w:szCs w:val="20"/>
        </w:rPr>
        <w:t>A coleta dos resíduos dos grupos “</w:t>
      </w:r>
      <w:r w:rsidR="002A6552" w:rsidRPr="00FA52EB">
        <w:rPr>
          <w:rFonts w:ascii="Arial" w:hAnsi="Arial" w:cs="Arial"/>
          <w:sz w:val="20"/>
          <w:szCs w:val="20"/>
        </w:rPr>
        <w:t>A”, “B” ,</w:t>
      </w:r>
      <w:r w:rsidR="00B37154" w:rsidRPr="00FA52EB">
        <w:rPr>
          <w:rFonts w:ascii="Arial" w:hAnsi="Arial" w:cs="Arial"/>
          <w:sz w:val="20"/>
          <w:szCs w:val="20"/>
        </w:rPr>
        <w:t xml:space="preserve"> “E” </w:t>
      </w:r>
      <w:r w:rsidR="002A6552" w:rsidRPr="00FA52EB">
        <w:rPr>
          <w:rFonts w:ascii="Arial" w:hAnsi="Arial" w:cs="Arial"/>
          <w:sz w:val="20"/>
          <w:szCs w:val="20"/>
        </w:rPr>
        <w:t xml:space="preserve"> e industriais </w:t>
      </w:r>
      <w:r w:rsidR="00B37154" w:rsidRPr="00FA52EB">
        <w:rPr>
          <w:rFonts w:ascii="Arial" w:hAnsi="Arial" w:cs="Arial"/>
          <w:sz w:val="20"/>
          <w:szCs w:val="20"/>
        </w:rPr>
        <w:t>deverá ser realizada em datas agendadas entre a CONTRATANTE e a CONTRATADA. Poderão ser estabelecid</w:t>
      </w:r>
      <w:r w:rsidR="007D27F5">
        <w:rPr>
          <w:rFonts w:ascii="Arial" w:hAnsi="Arial" w:cs="Arial"/>
          <w:sz w:val="20"/>
          <w:szCs w:val="20"/>
        </w:rPr>
        <w:t>as rotas semanais, quinzenais, mensais ou semestrais</w:t>
      </w:r>
      <w:r w:rsidR="00B37154" w:rsidRPr="00FA52EB">
        <w:rPr>
          <w:rFonts w:ascii="Arial" w:hAnsi="Arial" w:cs="Arial"/>
          <w:sz w:val="20"/>
          <w:szCs w:val="20"/>
        </w:rPr>
        <w:t xml:space="preserve"> de acordo com o quantitativo de resíduos gerados pela Unidade.</w:t>
      </w:r>
    </w:p>
    <w:p w:rsidR="00B37154" w:rsidRDefault="00FA52EB"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 </w:t>
      </w:r>
      <w:r w:rsidR="00B37154" w:rsidRPr="002B13BE">
        <w:rPr>
          <w:rFonts w:ascii="Arial" w:hAnsi="Arial" w:cs="Arial"/>
          <w:sz w:val="20"/>
          <w:szCs w:val="20"/>
        </w:rPr>
        <w:t>O transporte dos Resíduos de Serviços de Saúde deverá ser realizado em veículos adequados para este tipo de serviço, conforme a NBR 7500 (Identificação para o Transporte terrestre, manuseio, movimentação e armazenamento de Produtos), NBR 9735 (Conjunto de Equipamentos para Emergências no Transporte Terrestre de Produtos Perigosos), NBR 12810 (Coleta de Resíduos de Serviços de Saúde), NBR 13221(Transporte terrestre de resíduos), NBR 14652 (Coletor-transportador Rodoviário de Resíduos de Serviços de Saúde), Resolução n.º 420/04, da Agência Nacional de Transportes Terrestres, Norma Comlurb 42-10- 01 (Credenciamento para Prestação de Serviços de Coleta e Remoção), Norma Comlurb 42- 60-01 (Acondicionamento, Coleta e Destinação Final de Resíduos de Serviços de Saúde) e suas atualizações</w:t>
      </w:r>
      <w:r w:rsidR="00B37154">
        <w:rPr>
          <w:rFonts w:ascii="Arial" w:hAnsi="Arial" w:cs="Arial"/>
          <w:sz w:val="20"/>
          <w:szCs w:val="20"/>
        </w:rPr>
        <w:t>.</w:t>
      </w:r>
    </w:p>
    <w:p w:rsidR="00B37154" w:rsidRPr="00F453C7" w:rsidRDefault="00B37154" w:rsidP="00B37154">
      <w:pPr>
        <w:autoSpaceDE w:val="0"/>
        <w:autoSpaceDN w:val="0"/>
        <w:adjustRightInd w:val="0"/>
        <w:spacing w:after="0" w:line="240" w:lineRule="auto"/>
        <w:rPr>
          <w:rFonts w:ascii="Times New Roman" w:hAnsi="Times New Roman" w:cs="Times New Roman"/>
          <w:color w:val="000000"/>
          <w:sz w:val="23"/>
          <w:szCs w:val="23"/>
        </w:rPr>
      </w:pPr>
      <w:r w:rsidRPr="00F204AD">
        <w:rPr>
          <w:rFonts w:ascii="Arial" w:hAnsi="Arial" w:cs="Arial"/>
          <w:b/>
          <w:bCs/>
          <w:color w:val="000000"/>
          <w:sz w:val="20"/>
          <w:szCs w:val="20"/>
        </w:rPr>
        <w:lastRenderedPageBreak/>
        <w:t xml:space="preserve"> </w:t>
      </w:r>
    </w:p>
    <w:p w:rsidR="00AD2231" w:rsidRDefault="00B37154" w:rsidP="00B37154">
      <w:pPr>
        <w:autoSpaceDE w:val="0"/>
        <w:autoSpaceDN w:val="0"/>
        <w:adjustRightInd w:val="0"/>
        <w:spacing w:after="0" w:line="360" w:lineRule="auto"/>
        <w:jc w:val="both"/>
        <w:rPr>
          <w:rFonts w:ascii="Arial" w:hAnsi="Arial" w:cs="Arial"/>
          <w:color w:val="000000"/>
          <w:sz w:val="20"/>
          <w:szCs w:val="20"/>
        </w:rPr>
      </w:pPr>
      <w:r w:rsidRPr="00F204AD">
        <w:rPr>
          <w:rFonts w:ascii="Arial" w:hAnsi="Arial" w:cs="Arial"/>
          <w:color w:val="000000"/>
          <w:sz w:val="20"/>
          <w:szCs w:val="20"/>
        </w:rPr>
        <w:t xml:space="preserve"> </w:t>
      </w:r>
      <w:r w:rsidR="00FA52EB">
        <w:rPr>
          <w:rFonts w:ascii="Arial" w:hAnsi="Arial" w:cs="Arial"/>
          <w:color w:val="000000"/>
          <w:sz w:val="20"/>
          <w:szCs w:val="20"/>
        </w:rPr>
        <w:t xml:space="preserve">- </w:t>
      </w:r>
      <w:r w:rsidRPr="00F204AD">
        <w:rPr>
          <w:rFonts w:ascii="Arial" w:hAnsi="Arial" w:cs="Arial"/>
          <w:color w:val="000000"/>
          <w:sz w:val="20"/>
          <w:szCs w:val="20"/>
        </w:rPr>
        <w:t xml:space="preserve">A escolha do método de tratamento deve ser compatível com a natureza do resíduo a ser tratado, objetivando a sua desinfecção e/ou neutralização, podendo ser utilizados processos manuais, mecânicos, físicos, químicos ou biológicos que alterem as características dos resíduos, objetivando a minimização do risco à saúde da população, a preservação da qualidade do meio ambiente, a segurança e a saúde do trabalhador. </w:t>
      </w:r>
    </w:p>
    <w:p w:rsidR="00AD2231" w:rsidRDefault="00AD2231" w:rsidP="00B37154">
      <w:pPr>
        <w:autoSpaceDE w:val="0"/>
        <w:autoSpaceDN w:val="0"/>
        <w:adjustRightInd w:val="0"/>
        <w:spacing w:after="0" w:line="360" w:lineRule="auto"/>
        <w:jc w:val="both"/>
        <w:rPr>
          <w:rFonts w:ascii="Arial" w:hAnsi="Arial" w:cs="Arial"/>
          <w:color w:val="000000"/>
          <w:sz w:val="20"/>
          <w:szCs w:val="20"/>
        </w:rPr>
      </w:pPr>
    </w:p>
    <w:p w:rsidR="00AD2231" w:rsidRDefault="00AD2231" w:rsidP="00B37154">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softHyphen/>
        <w:t xml:space="preserve">- </w:t>
      </w:r>
      <w:r w:rsidR="00B37154" w:rsidRPr="00F204AD">
        <w:rPr>
          <w:rFonts w:ascii="Arial" w:hAnsi="Arial" w:cs="Arial"/>
          <w:color w:val="000000"/>
          <w:sz w:val="20"/>
          <w:szCs w:val="20"/>
        </w:rPr>
        <w:t xml:space="preserve">Os sistemas para tratamento dos </w:t>
      </w:r>
      <w:r w:rsidR="00B37154" w:rsidRPr="003D4470">
        <w:rPr>
          <w:rFonts w:ascii="Arial" w:hAnsi="Arial" w:cs="Arial"/>
          <w:color w:val="000000"/>
          <w:sz w:val="20"/>
          <w:szCs w:val="20"/>
        </w:rPr>
        <w:t>Resíduos de Serviços de Saúde</w:t>
      </w:r>
      <w:r w:rsidR="007D27F5">
        <w:rPr>
          <w:rFonts w:ascii="Arial" w:hAnsi="Arial" w:cs="Arial"/>
          <w:color w:val="000000"/>
          <w:sz w:val="20"/>
          <w:szCs w:val="20"/>
        </w:rPr>
        <w:t xml:space="preserve"> e o Industrial,</w:t>
      </w:r>
      <w:r w:rsidR="00B37154" w:rsidRPr="00F204AD">
        <w:rPr>
          <w:rFonts w:ascii="Arial" w:hAnsi="Arial" w:cs="Arial"/>
          <w:color w:val="000000"/>
          <w:sz w:val="20"/>
          <w:szCs w:val="20"/>
        </w:rPr>
        <w:t xml:space="preserve"> devem ser objeto de licenciamento ambiental, de acordo com a Resolução CONAMA nº </w:t>
      </w:r>
      <w:r w:rsidR="00B37154">
        <w:rPr>
          <w:rFonts w:ascii="Arial" w:hAnsi="Arial" w:cs="Arial"/>
          <w:color w:val="000000"/>
          <w:sz w:val="20"/>
          <w:szCs w:val="20"/>
        </w:rPr>
        <w:t>358 de 29/04/2005 e a RDC nº222, de 2018</w:t>
      </w:r>
      <w:r w:rsidR="00B37154" w:rsidRPr="00F204AD">
        <w:rPr>
          <w:rFonts w:ascii="Arial" w:hAnsi="Arial" w:cs="Arial"/>
          <w:color w:val="000000"/>
          <w:sz w:val="20"/>
          <w:szCs w:val="20"/>
        </w:rPr>
        <w:t>, da Agência Nacional de Vigilância Sanitária (ANVISA) e são passíveis de fiscalização e de controle pelos órgãos de vigilância sanitária e de meio ambiente.</w:t>
      </w:r>
    </w:p>
    <w:p w:rsidR="00AD2231" w:rsidRDefault="00AD2231" w:rsidP="00B37154">
      <w:pPr>
        <w:autoSpaceDE w:val="0"/>
        <w:autoSpaceDN w:val="0"/>
        <w:adjustRightInd w:val="0"/>
        <w:spacing w:after="0" w:line="360" w:lineRule="auto"/>
        <w:jc w:val="both"/>
        <w:rPr>
          <w:rFonts w:ascii="Arial" w:hAnsi="Arial" w:cs="Arial"/>
          <w:color w:val="000000"/>
          <w:sz w:val="20"/>
          <w:szCs w:val="20"/>
        </w:rPr>
      </w:pPr>
    </w:p>
    <w:p w:rsidR="00B37154" w:rsidRPr="00F204AD" w:rsidRDefault="00AD2231" w:rsidP="00B37154">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w:t>
      </w:r>
      <w:r w:rsidR="00B37154" w:rsidRPr="00F204AD">
        <w:rPr>
          <w:rFonts w:ascii="Arial" w:hAnsi="Arial" w:cs="Arial"/>
          <w:color w:val="000000"/>
          <w:sz w:val="20"/>
          <w:szCs w:val="20"/>
        </w:rPr>
        <w:t xml:space="preserve"> A metodologia de desinfecção utilizada para tratamento dos </w:t>
      </w:r>
      <w:r w:rsidR="00B37154" w:rsidRPr="003D4470">
        <w:rPr>
          <w:rFonts w:ascii="Arial" w:hAnsi="Arial" w:cs="Arial"/>
          <w:color w:val="000000"/>
          <w:sz w:val="20"/>
          <w:szCs w:val="20"/>
        </w:rPr>
        <w:t>Resíduos de Serviços de Saúde</w:t>
      </w:r>
      <w:r w:rsidR="00B37154" w:rsidRPr="00F204AD">
        <w:rPr>
          <w:rFonts w:ascii="Arial" w:hAnsi="Arial" w:cs="Arial"/>
          <w:color w:val="000000"/>
          <w:sz w:val="20"/>
          <w:szCs w:val="20"/>
        </w:rPr>
        <w:t xml:space="preserve"> </w:t>
      </w:r>
      <w:r w:rsidR="003D4470" w:rsidRPr="003D4470">
        <w:rPr>
          <w:rFonts w:ascii="Arial" w:hAnsi="Arial" w:cs="Arial"/>
          <w:color w:val="000000"/>
          <w:sz w:val="20"/>
          <w:szCs w:val="20"/>
        </w:rPr>
        <w:t xml:space="preserve">e o Industrial </w:t>
      </w:r>
      <w:r w:rsidR="00B37154" w:rsidRPr="00F204AD">
        <w:rPr>
          <w:rFonts w:ascii="Arial" w:hAnsi="Arial" w:cs="Arial"/>
          <w:color w:val="000000"/>
          <w:sz w:val="20"/>
          <w:szCs w:val="20"/>
        </w:rPr>
        <w:t>deverá atingir o nível III de inativação bacteriana, conforme o Apêndice IV da RDC nº 306/04, para torná-lo não perigoso e desta forma ter a sua disposição final juntamente com os resíduos domésticos e públicos.</w:t>
      </w:r>
    </w:p>
    <w:p w:rsidR="008C63F9" w:rsidRDefault="008C63F9" w:rsidP="00B37154">
      <w:pPr>
        <w:autoSpaceDE w:val="0"/>
        <w:autoSpaceDN w:val="0"/>
        <w:adjustRightInd w:val="0"/>
        <w:spacing w:after="0" w:line="360" w:lineRule="auto"/>
        <w:jc w:val="both"/>
        <w:rPr>
          <w:b/>
          <w:bCs/>
          <w:sz w:val="23"/>
          <w:szCs w:val="23"/>
        </w:rPr>
      </w:pPr>
    </w:p>
    <w:p w:rsidR="00B37154" w:rsidRPr="00AD2231" w:rsidRDefault="00B37154" w:rsidP="00AD2231">
      <w:pPr>
        <w:pStyle w:val="PargrafodaLista"/>
        <w:numPr>
          <w:ilvl w:val="0"/>
          <w:numId w:val="10"/>
        </w:numPr>
        <w:autoSpaceDE w:val="0"/>
        <w:autoSpaceDN w:val="0"/>
        <w:adjustRightInd w:val="0"/>
        <w:spacing w:after="0" w:line="360" w:lineRule="auto"/>
        <w:jc w:val="both"/>
        <w:rPr>
          <w:rFonts w:ascii="Times New Roman" w:hAnsi="Times New Roman" w:cs="Times New Roman"/>
          <w:color w:val="000000"/>
          <w:sz w:val="23"/>
          <w:szCs w:val="23"/>
        </w:rPr>
      </w:pPr>
      <w:r w:rsidRPr="00AD2231">
        <w:rPr>
          <w:b/>
          <w:bCs/>
          <w:sz w:val="23"/>
          <w:szCs w:val="23"/>
        </w:rPr>
        <w:t>DISPOSIÇÃO FINAL DOS RESÍDUOS</w:t>
      </w:r>
    </w:p>
    <w:p w:rsidR="00B37154" w:rsidRDefault="00AD2231" w:rsidP="00B37154">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 </w:t>
      </w:r>
      <w:r w:rsidR="00B37154" w:rsidRPr="00F40DD0">
        <w:rPr>
          <w:rFonts w:ascii="Arial" w:hAnsi="Arial" w:cs="Arial"/>
          <w:color w:val="000000"/>
          <w:sz w:val="20"/>
          <w:szCs w:val="20"/>
        </w:rPr>
        <w:t>A disposição final dos Resíduos de Serviços de Saúde dos grupos A, e E deverá ser feita em aterro sanitário devidamente licenciado, autorizado e certificado pelas autoridades competentes, de acordo com as legislações vigentes.</w:t>
      </w:r>
    </w:p>
    <w:p w:rsidR="00AD2231" w:rsidRPr="00F40DD0" w:rsidRDefault="00AD2231" w:rsidP="00B37154">
      <w:pPr>
        <w:autoSpaceDE w:val="0"/>
        <w:autoSpaceDN w:val="0"/>
        <w:adjustRightInd w:val="0"/>
        <w:spacing w:after="0" w:line="360" w:lineRule="auto"/>
        <w:jc w:val="both"/>
        <w:rPr>
          <w:rFonts w:ascii="Arial" w:hAnsi="Arial" w:cs="Arial"/>
          <w:color w:val="000000"/>
          <w:sz w:val="20"/>
          <w:szCs w:val="20"/>
        </w:rPr>
      </w:pPr>
    </w:p>
    <w:p w:rsidR="00B37154" w:rsidRDefault="00AD2231"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 </w:t>
      </w:r>
      <w:r w:rsidR="00B37154" w:rsidRPr="00712A80">
        <w:rPr>
          <w:rFonts w:ascii="Arial" w:hAnsi="Arial" w:cs="Arial"/>
          <w:sz w:val="20"/>
          <w:szCs w:val="20"/>
        </w:rPr>
        <w:t>O descarte de pilhas, baterias e acumuladores de cargas contendo chumbo (Pb), Cádmio (Cd), Mercúrio (Hg) e seus compostos, deve ser feito de acordo com a resolução CONAMA nº 257/99 e NBR 11175/90.</w:t>
      </w:r>
    </w:p>
    <w:p w:rsidR="00AD2231" w:rsidRDefault="00AD2231" w:rsidP="00B37154">
      <w:pPr>
        <w:autoSpaceDE w:val="0"/>
        <w:autoSpaceDN w:val="0"/>
        <w:adjustRightInd w:val="0"/>
        <w:spacing w:after="0" w:line="360" w:lineRule="auto"/>
        <w:jc w:val="both"/>
        <w:rPr>
          <w:rFonts w:ascii="Arial" w:hAnsi="Arial" w:cs="Arial"/>
          <w:sz w:val="20"/>
          <w:szCs w:val="20"/>
        </w:rPr>
      </w:pPr>
    </w:p>
    <w:p w:rsidR="00B37154" w:rsidRDefault="00AD2231"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 </w:t>
      </w:r>
      <w:r w:rsidR="00B37154" w:rsidRPr="00A7670B">
        <w:rPr>
          <w:rFonts w:ascii="Arial" w:hAnsi="Arial" w:cs="Arial"/>
          <w:sz w:val="20"/>
          <w:szCs w:val="20"/>
        </w:rPr>
        <w:t>A destinação final dos resíduos químicos, após incineração, deverá ser feita pela</w:t>
      </w:r>
      <w:r w:rsidR="00B37154">
        <w:rPr>
          <w:rFonts w:ascii="Arial" w:hAnsi="Arial" w:cs="Arial"/>
          <w:sz w:val="20"/>
          <w:szCs w:val="20"/>
        </w:rPr>
        <w:t xml:space="preserve"> </w:t>
      </w:r>
      <w:r w:rsidR="00B37154" w:rsidRPr="008C63F9">
        <w:rPr>
          <w:rFonts w:ascii="Arial" w:hAnsi="Arial" w:cs="Arial"/>
          <w:bCs/>
          <w:sz w:val="20"/>
          <w:szCs w:val="20"/>
        </w:rPr>
        <w:t>CONTRATADA</w:t>
      </w:r>
      <w:r w:rsidR="00B37154" w:rsidRPr="00A7670B">
        <w:rPr>
          <w:rFonts w:ascii="Arial" w:hAnsi="Arial" w:cs="Arial"/>
          <w:b/>
          <w:bCs/>
          <w:sz w:val="20"/>
          <w:szCs w:val="20"/>
        </w:rPr>
        <w:t xml:space="preserve"> </w:t>
      </w:r>
      <w:r w:rsidR="00B37154" w:rsidRPr="00A7670B">
        <w:rPr>
          <w:rFonts w:ascii="Arial" w:hAnsi="Arial" w:cs="Arial"/>
          <w:sz w:val="20"/>
          <w:szCs w:val="20"/>
        </w:rPr>
        <w:t>somente em aterro Classe I devidamente licenciado por órgão ambiental, autorizado e certificado pelas autoridades competentes, de acordo com as legislações</w:t>
      </w:r>
      <w:r w:rsidR="00B37154">
        <w:rPr>
          <w:rFonts w:ascii="Arial" w:hAnsi="Arial" w:cs="Arial"/>
          <w:sz w:val="20"/>
          <w:szCs w:val="20"/>
        </w:rPr>
        <w:t xml:space="preserve"> </w:t>
      </w:r>
      <w:r w:rsidR="00B37154" w:rsidRPr="00A7670B">
        <w:rPr>
          <w:rFonts w:ascii="Arial" w:hAnsi="Arial" w:cs="Arial"/>
          <w:sz w:val="20"/>
          <w:szCs w:val="20"/>
        </w:rPr>
        <w:t>vigentes.</w:t>
      </w:r>
    </w:p>
    <w:p w:rsidR="00AD2231" w:rsidRDefault="00AD2231" w:rsidP="00B37154">
      <w:pPr>
        <w:autoSpaceDE w:val="0"/>
        <w:autoSpaceDN w:val="0"/>
        <w:adjustRightInd w:val="0"/>
        <w:spacing w:after="0" w:line="360" w:lineRule="auto"/>
        <w:jc w:val="both"/>
        <w:rPr>
          <w:rFonts w:ascii="Arial" w:hAnsi="Arial" w:cs="Arial"/>
          <w:sz w:val="20"/>
          <w:szCs w:val="20"/>
        </w:rPr>
      </w:pPr>
    </w:p>
    <w:p w:rsidR="00B37154" w:rsidRDefault="00AD2231"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 </w:t>
      </w:r>
      <w:r w:rsidR="00B37154" w:rsidRPr="00A7670B">
        <w:rPr>
          <w:rFonts w:ascii="Arial" w:hAnsi="Arial" w:cs="Arial"/>
          <w:sz w:val="20"/>
          <w:szCs w:val="20"/>
        </w:rPr>
        <w:t>Para que seja comprovada a destinação final em local adequado, de acordo com as</w:t>
      </w:r>
      <w:r w:rsidR="00B37154">
        <w:rPr>
          <w:rFonts w:ascii="Arial" w:hAnsi="Arial" w:cs="Arial"/>
          <w:sz w:val="20"/>
          <w:szCs w:val="20"/>
        </w:rPr>
        <w:t xml:space="preserve"> </w:t>
      </w:r>
      <w:r w:rsidR="00B37154" w:rsidRPr="00A7670B">
        <w:rPr>
          <w:rFonts w:ascii="Arial" w:hAnsi="Arial" w:cs="Arial"/>
          <w:sz w:val="20"/>
          <w:szCs w:val="20"/>
        </w:rPr>
        <w:t xml:space="preserve">características de cada resíduo, a </w:t>
      </w:r>
      <w:r w:rsidR="00B37154" w:rsidRPr="00A7670B">
        <w:rPr>
          <w:rFonts w:ascii="Arial" w:hAnsi="Arial" w:cs="Arial"/>
          <w:b/>
          <w:bCs/>
          <w:sz w:val="20"/>
          <w:szCs w:val="20"/>
        </w:rPr>
        <w:t>CONTRATADA</w:t>
      </w:r>
      <w:r w:rsidR="00B37154" w:rsidRPr="00A7670B">
        <w:rPr>
          <w:rFonts w:ascii="Arial" w:hAnsi="Arial" w:cs="Arial"/>
          <w:sz w:val="20"/>
          <w:szCs w:val="20"/>
        </w:rPr>
        <w:t xml:space="preserve">, deverá retornar mensalmente a cada unidade geradora, a 4ª Via do Manifesto de Resíduos, para cada processo de coleta, </w:t>
      </w:r>
      <w:r w:rsidR="00B37154" w:rsidRPr="00A7670B">
        <w:rPr>
          <w:rFonts w:ascii="Arial" w:hAnsi="Arial" w:cs="Arial"/>
          <w:sz w:val="20"/>
          <w:szCs w:val="20"/>
        </w:rPr>
        <w:lastRenderedPageBreak/>
        <w:t>devidamente preenchidos, assinados e carimbados pelo gerador, transportador e receptor, de acordo com modelo fornecido pelo INEA.</w:t>
      </w:r>
    </w:p>
    <w:p w:rsidR="00AD2231" w:rsidRPr="00A7670B" w:rsidRDefault="00AD2231" w:rsidP="00B37154">
      <w:pPr>
        <w:autoSpaceDE w:val="0"/>
        <w:autoSpaceDN w:val="0"/>
        <w:adjustRightInd w:val="0"/>
        <w:spacing w:after="0" w:line="360" w:lineRule="auto"/>
        <w:jc w:val="both"/>
        <w:rPr>
          <w:rFonts w:ascii="Times New Roman" w:hAnsi="Times New Roman" w:cs="Times New Roman"/>
          <w:color w:val="000000"/>
          <w:sz w:val="20"/>
          <w:szCs w:val="20"/>
        </w:rPr>
      </w:pPr>
    </w:p>
    <w:p w:rsidR="00E8528B" w:rsidRPr="00A7670B" w:rsidRDefault="00AD2231" w:rsidP="00B37154">
      <w:pPr>
        <w:autoSpaceDE w:val="0"/>
        <w:autoSpaceDN w:val="0"/>
        <w:adjustRightInd w:val="0"/>
        <w:spacing w:after="0" w:line="360" w:lineRule="auto"/>
        <w:jc w:val="both"/>
        <w:rPr>
          <w:rFonts w:ascii="Arial" w:hAnsi="Arial" w:cs="Arial"/>
          <w:sz w:val="20"/>
          <w:szCs w:val="20"/>
        </w:rPr>
      </w:pPr>
      <w:r w:rsidRPr="00AD2231">
        <w:rPr>
          <w:rFonts w:ascii="Arial" w:hAnsi="Arial" w:cs="Arial"/>
          <w:sz w:val="20"/>
          <w:szCs w:val="20"/>
        </w:rPr>
        <w:t xml:space="preserve">- </w:t>
      </w:r>
      <w:r w:rsidR="00E8528B" w:rsidRPr="00AD2231">
        <w:rPr>
          <w:rFonts w:ascii="Arial" w:hAnsi="Arial" w:cs="Arial"/>
          <w:sz w:val="20"/>
          <w:szCs w:val="20"/>
        </w:rPr>
        <w:t>A contratada deverá apresentar Relatório e plano de controle Ambiental da coleta, transporte e destinação final de resíduos perigosos.</w:t>
      </w:r>
    </w:p>
    <w:p w:rsidR="00B37154" w:rsidRDefault="00B37154" w:rsidP="00B37154">
      <w:pPr>
        <w:autoSpaceDE w:val="0"/>
        <w:autoSpaceDN w:val="0"/>
        <w:adjustRightInd w:val="0"/>
        <w:spacing w:after="0" w:line="360" w:lineRule="auto"/>
        <w:jc w:val="both"/>
        <w:rPr>
          <w:rFonts w:ascii="Arial" w:hAnsi="Arial" w:cs="Arial"/>
          <w:color w:val="000000"/>
          <w:sz w:val="20"/>
          <w:szCs w:val="20"/>
          <w:shd w:val="clear" w:color="auto" w:fill="FFFFFF"/>
        </w:rPr>
      </w:pPr>
    </w:p>
    <w:p w:rsidR="00B37154" w:rsidRDefault="00B37154" w:rsidP="00E8528B">
      <w:pPr>
        <w:pBdr>
          <w:top w:val="single" w:sz="4" w:space="1" w:color="auto"/>
          <w:left w:val="single" w:sz="4" w:space="4" w:color="auto"/>
          <w:bottom w:val="single" w:sz="4" w:space="1" w:color="auto"/>
          <w:right w:val="single" w:sz="4" w:space="4" w:color="auto"/>
        </w:pBdr>
        <w:shd w:val="clear" w:color="auto" w:fill="8DB3E2" w:themeFill="text2" w:themeFillTint="66"/>
        <w:autoSpaceDE w:val="0"/>
        <w:autoSpaceDN w:val="0"/>
        <w:adjustRightInd w:val="0"/>
        <w:spacing w:before="120" w:line="360" w:lineRule="auto"/>
        <w:jc w:val="center"/>
        <w:rPr>
          <w:rFonts w:ascii="Arial" w:eastAsia="Calibri" w:hAnsi="Arial" w:cs="Arial"/>
          <w:b/>
          <w:color w:val="000000" w:themeColor="text1"/>
          <w:sz w:val="20"/>
          <w:szCs w:val="20"/>
        </w:rPr>
      </w:pPr>
      <w:r w:rsidRPr="00104F18">
        <w:rPr>
          <w:rFonts w:ascii="Arial" w:eastAsia="Calibri" w:hAnsi="Arial" w:cs="Arial"/>
          <w:b/>
          <w:color w:val="000000" w:themeColor="text1"/>
          <w:sz w:val="20"/>
          <w:szCs w:val="20"/>
        </w:rPr>
        <w:t>RESULTADOS PRETENDIDOS</w:t>
      </w:r>
    </w:p>
    <w:p w:rsidR="00E8528B" w:rsidRDefault="00E8528B"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Com está contratação a UFVJM será beneficiada diretamente e indiretamente. </w:t>
      </w:r>
    </w:p>
    <w:p w:rsidR="00E8528B" w:rsidRDefault="00E8528B" w:rsidP="00B3715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Benefícios diretos:</w:t>
      </w:r>
    </w:p>
    <w:p w:rsidR="00E8528B" w:rsidRDefault="00E8528B" w:rsidP="00E8528B">
      <w:pPr>
        <w:pStyle w:val="PargrafodaLista"/>
        <w:numPr>
          <w:ilvl w:val="0"/>
          <w:numId w:val="8"/>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A destinação adequada dos resíduos;</w:t>
      </w:r>
    </w:p>
    <w:p w:rsidR="00E8528B" w:rsidRDefault="00E8528B" w:rsidP="00E8528B">
      <w:pPr>
        <w:pStyle w:val="PargrafodaLista"/>
        <w:numPr>
          <w:ilvl w:val="0"/>
          <w:numId w:val="8"/>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Cumprir as exigências legais, principalmente a RDC 222/2018 da Anvisa e resolução 358/2005 do CONAMA;</w:t>
      </w:r>
    </w:p>
    <w:p w:rsidR="00E8528B" w:rsidRDefault="00E8528B" w:rsidP="00E8528B">
      <w:pPr>
        <w:pStyle w:val="PargrafodaLista"/>
        <w:numPr>
          <w:ilvl w:val="0"/>
          <w:numId w:val="8"/>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Não onerar a UFVJM em decorrência de descumprimentos legais;</w:t>
      </w:r>
    </w:p>
    <w:p w:rsidR="00E8528B" w:rsidRDefault="00E8528B" w:rsidP="00E8528B">
      <w:pPr>
        <w:pStyle w:val="PargrafodaLista"/>
        <w:numPr>
          <w:ilvl w:val="0"/>
          <w:numId w:val="8"/>
        </w:numPr>
        <w:autoSpaceDE w:val="0"/>
        <w:autoSpaceDN w:val="0"/>
        <w:adjustRightInd w:val="0"/>
        <w:spacing w:after="0" w:line="360" w:lineRule="auto"/>
        <w:jc w:val="both"/>
        <w:rPr>
          <w:rFonts w:ascii="Arial" w:hAnsi="Arial" w:cs="Arial"/>
          <w:i/>
          <w:sz w:val="20"/>
          <w:szCs w:val="20"/>
        </w:rPr>
      </w:pPr>
      <w:r>
        <w:rPr>
          <w:rFonts w:ascii="Arial" w:hAnsi="Arial" w:cs="Arial"/>
          <w:sz w:val="20"/>
          <w:szCs w:val="20"/>
        </w:rPr>
        <w:t xml:space="preserve">Evitar acúmulo de resíduos nos </w:t>
      </w:r>
      <w:r w:rsidRPr="00E8528B">
        <w:rPr>
          <w:rFonts w:ascii="Arial" w:hAnsi="Arial" w:cs="Arial"/>
          <w:i/>
          <w:sz w:val="20"/>
          <w:szCs w:val="20"/>
        </w:rPr>
        <w:t>Campi</w:t>
      </w:r>
    </w:p>
    <w:p w:rsidR="00E8528B" w:rsidRDefault="00E8528B" w:rsidP="00E8528B">
      <w:pPr>
        <w:autoSpaceDE w:val="0"/>
        <w:autoSpaceDN w:val="0"/>
        <w:adjustRightInd w:val="0"/>
        <w:spacing w:after="0" w:line="360" w:lineRule="auto"/>
        <w:ind w:left="360"/>
        <w:jc w:val="both"/>
        <w:rPr>
          <w:rFonts w:ascii="Arial" w:hAnsi="Arial" w:cs="Arial"/>
          <w:sz w:val="20"/>
          <w:szCs w:val="20"/>
        </w:rPr>
      </w:pPr>
      <w:r>
        <w:rPr>
          <w:rFonts w:ascii="Arial" w:hAnsi="Arial" w:cs="Arial"/>
          <w:sz w:val="20"/>
          <w:szCs w:val="20"/>
        </w:rPr>
        <w:t xml:space="preserve"> Benefícios Indiretos:</w:t>
      </w:r>
    </w:p>
    <w:p w:rsidR="00E8528B" w:rsidRDefault="00E8528B" w:rsidP="00E8528B">
      <w:pPr>
        <w:pStyle w:val="PargrafodaLista"/>
        <w:numPr>
          <w:ilvl w:val="0"/>
          <w:numId w:val="9"/>
        </w:numPr>
        <w:autoSpaceDE w:val="0"/>
        <w:autoSpaceDN w:val="0"/>
        <w:adjustRightInd w:val="0"/>
        <w:spacing w:after="0" w:line="360" w:lineRule="auto"/>
        <w:ind w:left="426" w:firstLine="0"/>
        <w:jc w:val="both"/>
        <w:rPr>
          <w:rFonts w:ascii="Arial" w:hAnsi="Arial" w:cs="Arial"/>
          <w:sz w:val="20"/>
          <w:szCs w:val="20"/>
        </w:rPr>
      </w:pPr>
      <w:r>
        <w:rPr>
          <w:rFonts w:ascii="Arial" w:hAnsi="Arial" w:cs="Arial"/>
          <w:sz w:val="20"/>
          <w:szCs w:val="20"/>
        </w:rPr>
        <w:t>Evitar a contaminação do solo</w:t>
      </w:r>
      <w:r w:rsidR="00326160">
        <w:rPr>
          <w:rFonts w:ascii="Arial" w:hAnsi="Arial" w:cs="Arial"/>
          <w:sz w:val="20"/>
          <w:szCs w:val="20"/>
        </w:rPr>
        <w:t xml:space="preserve"> através de despejo irregular de resíduos;</w:t>
      </w:r>
    </w:p>
    <w:p w:rsidR="00326160" w:rsidRDefault="00326160" w:rsidP="00E8528B">
      <w:pPr>
        <w:pStyle w:val="PargrafodaLista"/>
        <w:numPr>
          <w:ilvl w:val="0"/>
          <w:numId w:val="9"/>
        </w:numPr>
        <w:autoSpaceDE w:val="0"/>
        <w:autoSpaceDN w:val="0"/>
        <w:adjustRightInd w:val="0"/>
        <w:spacing w:after="0" w:line="360" w:lineRule="auto"/>
        <w:ind w:left="426" w:firstLine="0"/>
        <w:jc w:val="both"/>
        <w:rPr>
          <w:rFonts w:ascii="Arial" w:hAnsi="Arial" w:cs="Arial"/>
          <w:sz w:val="20"/>
          <w:szCs w:val="20"/>
        </w:rPr>
      </w:pPr>
      <w:r>
        <w:rPr>
          <w:rFonts w:ascii="Arial" w:hAnsi="Arial" w:cs="Arial"/>
          <w:sz w:val="20"/>
          <w:szCs w:val="20"/>
        </w:rPr>
        <w:t>Aumentar a segurança dos usuários que manejam este tipo de resíduo;</w:t>
      </w:r>
    </w:p>
    <w:p w:rsidR="00326160" w:rsidRDefault="00326160" w:rsidP="00E8528B">
      <w:pPr>
        <w:pStyle w:val="PargrafodaLista"/>
        <w:numPr>
          <w:ilvl w:val="0"/>
          <w:numId w:val="9"/>
        </w:numPr>
        <w:autoSpaceDE w:val="0"/>
        <w:autoSpaceDN w:val="0"/>
        <w:adjustRightInd w:val="0"/>
        <w:spacing w:after="0" w:line="360" w:lineRule="auto"/>
        <w:ind w:left="426" w:firstLine="0"/>
        <w:jc w:val="both"/>
        <w:rPr>
          <w:rFonts w:ascii="Arial" w:hAnsi="Arial" w:cs="Arial"/>
          <w:sz w:val="20"/>
          <w:szCs w:val="20"/>
        </w:rPr>
      </w:pPr>
      <w:r>
        <w:rPr>
          <w:rFonts w:ascii="Arial" w:hAnsi="Arial" w:cs="Arial"/>
          <w:sz w:val="20"/>
          <w:szCs w:val="20"/>
        </w:rPr>
        <w:t>Evitar o despejo irregular de serviços de Saúde e Industrial por parte dos usuários</w:t>
      </w:r>
    </w:p>
    <w:p w:rsidR="00326160" w:rsidRPr="00E8528B" w:rsidRDefault="00326160" w:rsidP="00E8528B">
      <w:pPr>
        <w:pStyle w:val="PargrafodaLista"/>
        <w:numPr>
          <w:ilvl w:val="0"/>
          <w:numId w:val="9"/>
        </w:numPr>
        <w:autoSpaceDE w:val="0"/>
        <w:autoSpaceDN w:val="0"/>
        <w:adjustRightInd w:val="0"/>
        <w:spacing w:after="0" w:line="360" w:lineRule="auto"/>
        <w:ind w:left="426" w:firstLine="0"/>
        <w:jc w:val="both"/>
        <w:rPr>
          <w:rFonts w:ascii="Arial" w:hAnsi="Arial" w:cs="Arial"/>
          <w:sz w:val="20"/>
          <w:szCs w:val="20"/>
        </w:rPr>
      </w:pPr>
      <w:r>
        <w:rPr>
          <w:rFonts w:ascii="Arial" w:hAnsi="Arial" w:cs="Arial"/>
          <w:sz w:val="20"/>
          <w:szCs w:val="20"/>
        </w:rPr>
        <w:t>Aumentar a vida útil do aterro sanitário, dando a destinação correta para cada tipo de resíduo.</w:t>
      </w:r>
    </w:p>
    <w:p w:rsidR="00E8528B" w:rsidRDefault="00E8528B" w:rsidP="00B37154">
      <w:pPr>
        <w:autoSpaceDE w:val="0"/>
        <w:autoSpaceDN w:val="0"/>
        <w:adjustRightInd w:val="0"/>
        <w:spacing w:after="0" w:line="360" w:lineRule="auto"/>
        <w:jc w:val="both"/>
        <w:rPr>
          <w:rFonts w:ascii="Arial" w:hAnsi="Arial" w:cs="Arial"/>
          <w:sz w:val="20"/>
          <w:szCs w:val="20"/>
        </w:rPr>
      </w:pPr>
    </w:p>
    <w:p w:rsidR="00B37154" w:rsidRPr="00126D80" w:rsidRDefault="00B37154" w:rsidP="00B37154">
      <w:pPr>
        <w:pBdr>
          <w:top w:val="single" w:sz="4" w:space="1" w:color="auto"/>
          <w:left w:val="single" w:sz="4" w:space="4" w:color="auto"/>
          <w:bottom w:val="single" w:sz="4" w:space="1" w:color="auto"/>
          <w:right w:val="single" w:sz="4" w:space="4" w:color="auto"/>
        </w:pBdr>
        <w:shd w:val="clear" w:color="auto" w:fill="8DB3E2" w:themeFill="text2" w:themeFillTint="66"/>
        <w:autoSpaceDE w:val="0"/>
        <w:autoSpaceDN w:val="0"/>
        <w:adjustRightInd w:val="0"/>
        <w:spacing w:before="120" w:line="360" w:lineRule="auto"/>
        <w:jc w:val="both"/>
        <w:rPr>
          <w:rFonts w:ascii="Arial" w:hAnsi="Arial" w:cs="Arial"/>
          <w:color w:val="000000"/>
          <w:sz w:val="20"/>
          <w:szCs w:val="20"/>
          <w:shd w:val="clear" w:color="auto" w:fill="FFFFFF"/>
        </w:rPr>
      </w:pPr>
      <w:r w:rsidRPr="00104F18">
        <w:rPr>
          <w:rFonts w:ascii="Arial" w:eastAsia="Calibri" w:hAnsi="Arial" w:cs="Arial"/>
          <w:b/>
          <w:color w:val="000000" w:themeColor="text1"/>
          <w:sz w:val="20"/>
          <w:szCs w:val="20"/>
        </w:rPr>
        <w:t>PROVIDÊNCIAS</w:t>
      </w:r>
      <w:r w:rsidRPr="00104F18">
        <w:rPr>
          <w:rFonts w:ascii="Arial" w:eastAsia="Calibri" w:hAnsi="Arial" w:cs="Arial"/>
          <w:b/>
          <w:bCs/>
          <w:color w:val="000000" w:themeColor="text1"/>
          <w:spacing w:val="30"/>
          <w:sz w:val="20"/>
          <w:szCs w:val="20"/>
        </w:rPr>
        <w:t xml:space="preserve"> PARA ADEQUAÇÃO DO AMBIENTE DO ÓRGÃO</w:t>
      </w:r>
    </w:p>
    <w:p w:rsidR="00B37154" w:rsidRDefault="00B37154" w:rsidP="00B37154">
      <w:pPr>
        <w:spacing w:before="120" w:after="120" w:line="360" w:lineRule="auto"/>
        <w:jc w:val="both"/>
        <w:rPr>
          <w:rFonts w:ascii="Arial" w:hAnsi="Arial" w:cs="Arial"/>
          <w:sz w:val="20"/>
          <w:szCs w:val="20"/>
        </w:rPr>
      </w:pPr>
      <w:r>
        <w:rPr>
          <w:rFonts w:ascii="Arial" w:hAnsi="Arial" w:cs="Arial"/>
          <w:sz w:val="20"/>
          <w:szCs w:val="20"/>
        </w:rPr>
        <w:t xml:space="preserve">Não se vislumbra necessidades de tomada de providências de adequações para a solução </w:t>
      </w:r>
      <w:r w:rsidR="00AD2231">
        <w:rPr>
          <w:rFonts w:ascii="Arial" w:hAnsi="Arial" w:cs="Arial"/>
          <w:sz w:val="20"/>
          <w:szCs w:val="20"/>
        </w:rPr>
        <w:t xml:space="preserve"> a </w:t>
      </w:r>
      <w:r>
        <w:rPr>
          <w:rFonts w:ascii="Arial" w:hAnsi="Arial" w:cs="Arial"/>
          <w:sz w:val="20"/>
          <w:szCs w:val="20"/>
        </w:rPr>
        <w:t>ser contratada e o serviço prestado.</w:t>
      </w:r>
    </w:p>
    <w:p w:rsidR="00326160" w:rsidRPr="00AD2231" w:rsidRDefault="00AD2231" w:rsidP="00326160">
      <w:pPr>
        <w:autoSpaceDE w:val="0"/>
        <w:autoSpaceDN w:val="0"/>
        <w:adjustRightInd w:val="0"/>
        <w:spacing w:after="0" w:line="360" w:lineRule="auto"/>
        <w:jc w:val="both"/>
        <w:rPr>
          <w:rFonts w:ascii="Arial" w:hAnsi="Arial" w:cs="Arial"/>
          <w:sz w:val="20"/>
          <w:szCs w:val="20"/>
        </w:rPr>
      </w:pPr>
      <w:r w:rsidRPr="00AD2231">
        <w:rPr>
          <w:rFonts w:ascii="Arial" w:hAnsi="Arial" w:cs="Arial"/>
          <w:sz w:val="20"/>
          <w:szCs w:val="20"/>
        </w:rPr>
        <w:t>Toda</w:t>
      </w:r>
      <w:r>
        <w:rPr>
          <w:rFonts w:ascii="Arial" w:hAnsi="Arial" w:cs="Arial"/>
          <w:sz w:val="20"/>
          <w:szCs w:val="20"/>
        </w:rPr>
        <w:t>s à</w:t>
      </w:r>
      <w:r w:rsidR="00326160" w:rsidRPr="00AD2231">
        <w:rPr>
          <w:rFonts w:ascii="Arial" w:hAnsi="Arial" w:cs="Arial"/>
          <w:sz w:val="20"/>
          <w:szCs w:val="20"/>
        </w:rPr>
        <w:t>s ferramentas e equipamentos, dispositivos de segurança e outros, necessários á execução dos serviços serão de responsabilidade da empresa contratada.</w:t>
      </w:r>
    </w:p>
    <w:p w:rsidR="00B37154" w:rsidRDefault="00B37154" w:rsidP="00B37154">
      <w:pPr>
        <w:snapToGrid w:val="0"/>
        <w:spacing w:before="57" w:after="119" w:line="360" w:lineRule="auto"/>
        <w:ind w:right="113"/>
        <w:jc w:val="both"/>
        <w:rPr>
          <w:rFonts w:ascii="Arial" w:hAnsi="Arial" w:cs="Arial"/>
          <w:sz w:val="20"/>
          <w:szCs w:val="20"/>
        </w:rPr>
      </w:pPr>
      <w:r w:rsidRPr="00E40BAE">
        <w:rPr>
          <w:rFonts w:ascii="Arial" w:hAnsi="Arial" w:cs="Arial"/>
          <w:sz w:val="20"/>
          <w:szCs w:val="20"/>
        </w:rPr>
        <w:t>Para a fiscalização dos serviços conforme IN 05/2017, deverá ser providenciada capacitação dos servidores para atuarem na contratação e fiscalização.</w:t>
      </w:r>
    </w:p>
    <w:p w:rsidR="00B37154" w:rsidRDefault="00B37154" w:rsidP="00B37154">
      <w:pPr>
        <w:snapToGrid w:val="0"/>
        <w:spacing w:before="57" w:after="119" w:line="360" w:lineRule="auto"/>
        <w:ind w:right="113"/>
        <w:jc w:val="both"/>
        <w:rPr>
          <w:rFonts w:ascii="Arial" w:hAnsi="Arial" w:cs="Arial"/>
          <w:sz w:val="20"/>
          <w:szCs w:val="20"/>
        </w:rPr>
      </w:pPr>
    </w:p>
    <w:p w:rsidR="00B37154" w:rsidRDefault="00B37154" w:rsidP="001F1AB1">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b/>
          <w:bCs/>
          <w:color w:val="000000" w:themeColor="text1"/>
          <w:spacing w:val="30"/>
          <w:sz w:val="20"/>
          <w:szCs w:val="20"/>
        </w:rPr>
      </w:pPr>
      <w:r w:rsidRPr="00104F18">
        <w:rPr>
          <w:rFonts w:ascii="Arial" w:eastAsia="Calibri" w:hAnsi="Arial" w:cs="Arial"/>
          <w:b/>
          <w:color w:val="000000" w:themeColor="text1"/>
          <w:sz w:val="20"/>
          <w:szCs w:val="20"/>
        </w:rPr>
        <w:t>CONTRATAÇÕES</w:t>
      </w:r>
      <w:r w:rsidRPr="00104F18">
        <w:rPr>
          <w:rFonts w:ascii="Arial" w:eastAsia="Calibri" w:hAnsi="Arial" w:cs="Arial"/>
          <w:b/>
          <w:bCs/>
          <w:color w:val="000000" w:themeColor="text1"/>
          <w:spacing w:val="30"/>
          <w:sz w:val="20"/>
          <w:szCs w:val="20"/>
        </w:rPr>
        <w:t xml:space="preserve"> CORRELATAS E/OU INTERDEPENDENTES</w:t>
      </w:r>
    </w:p>
    <w:p w:rsidR="00B37154" w:rsidRDefault="00B37154" w:rsidP="001F1AB1">
      <w:pPr>
        <w:snapToGrid w:val="0"/>
        <w:spacing w:before="57" w:after="119" w:line="360" w:lineRule="auto"/>
        <w:ind w:right="113"/>
        <w:jc w:val="both"/>
        <w:rPr>
          <w:rFonts w:ascii="Arial" w:eastAsia="Times New Roman" w:hAnsi="Arial" w:cs="Arial"/>
          <w:sz w:val="20"/>
          <w:szCs w:val="20"/>
          <w:lang w:eastAsia="pt-BR"/>
        </w:rPr>
      </w:pPr>
      <w:r w:rsidRPr="009A67C5">
        <w:rPr>
          <w:rFonts w:ascii="Arial" w:eastAsia="Times New Roman" w:hAnsi="Arial" w:cs="Arial"/>
          <w:sz w:val="20"/>
          <w:szCs w:val="20"/>
          <w:lang w:eastAsia="pt-BR"/>
        </w:rPr>
        <w:t>Não se verifica contratações correlatas nem interdependentes para a viabilidade e contratação desta demanda.</w:t>
      </w:r>
    </w:p>
    <w:p w:rsidR="00B37154" w:rsidRDefault="00B37154" w:rsidP="00B37154">
      <w:pPr>
        <w:snapToGrid w:val="0"/>
        <w:spacing w:before="57" w:after="119" w:line="360" w:lineRule="auto"/>
        <w:ind w:right="113"/>
        <w:jc w:val="both"/>
        <w:rPr>
          <w:rFonts w:ascii="Arial" w:eastAsia="Calibri" w:hAnsi="Arial" w:cs="Arial"/>
          <w:sz w:val="20"/>
          <w:szCs w:val="20"/>
        </w:rPr>
      </w:pPr>
    </w:p>
    <w:p w:rsidR="00B37154" w:rsidRDefault="00B37154" w:rsidP="001F1AB1">
      <w:pPr>
        <w:pBdr>
          <w:top w:val="single" w:sz="4" w:space="3"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Calibri" w:hAnsi="Arial" w:cs="Arial"/>
          <w:b/>
          <w:bCs/>
          <w:color w:val="000000" w:themeColor="text1"/>
          <w:spacing w:val="30"/>
          <w:sz w:val="20"/>
          <w:szCs w:val="20"/>
        </w:rPr>
      </w:pPr>
      <w:r w:rsidRPr="00104F18">
        <w:rPr>
          <w:rFonts w:ascii="Arial" w:eastAsia="Calibri" w:hAnsi="Arial" w:cs="Arial"/>
          <w:b/>
          <w:color w:val="000000" w:themeColor="text1"/>
          <w:sz w:val="20"/>
          <w:szCs w:val="20"/>
        </w:rPr>
        <w:t>VIABILIDADE</w:t>
      </w:r>
      <w:r w:rsidRPr="00104F18">
        <w:rPr>
          <w:rFonts w:ascii="Arial" w:eastAsia="Calibri" w:hAnsi="Arial" w:cs="Arial"/>
          <w:b/>
          <w:bCs/>
          <w:color w:val="000000" w:themeColor="text1"/>
          <w:spacing w:val="30"/>
          <w:sz w:val="20"/>
          <w:szCs w:val="20"/>
        </w:rPr>
        <w:t xml:space="preserve"> DA CONTRATAÇÃO</w:t>
      </w:r>
    </w:p>
    <w:p w:rsidR="00D848E5" w:rsidRDefault="00D848E5" w:rsidP="00B37154">
      <w:pPr>
        <w:spacing w:before="120" w:after="120" w:line="360" w:lineRule="auto"/>
        <w:jc w:val="both"/>
        <w:rPr>
          <w:rFonts w:ascii="Arial" w:eastAsia="Times New Roman" w:hAnsi="Arial" w:cs="Arial"/>
          <w:sz w:val="20"/>
          <w:szCs w:val="20"/>
          <w:lang w:eastAsia="pt-BR"/>
        </w:rPr>
      </w:pPr>
    </w:p>
    <w:p w:rsidR="00B37154" w:rsidRPr="0019026D" w:rsidRDefault="00B37154" w:rsidP="00B37154">
      <w:pPr>
        <w:spacing w:before="120" w:after="120" w:line="36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 xml:space="preserve">Com base nos elementos anteriores do presente documento de Estudos Preliminares realizados por esta Equipe de Planejamento, </w:t>
      </w:r>
      <w:r w:rsidRPr="0019026D">
        <w:rPr>
          <w:rFonts w:ascii="Arial" w:eastAsia="Times New Roman" w:hAnsi="Arial" w:cs="Arial"/>
          <w:b/>
          <w:bCs/>
          <w:sz w:val="20"/>
          <w:szCs w:val="20"/>
          <w:lang w:eastAsia="pt-BR"/>
        </w:rPr>
        <w:t>DECLARAMOS</w:t>
      </w:r>
      <w:r w:rsidRPr="0019026D">
        <w:rPr>
          <w:rFonts w:ascii="Arial" w:eastAsia="Times New Roman" w:hAnsi="Arial" w:cs="Arial"/>
          <w:sz w:val="20"/>
          <w:szCs w:val="20"/>
          <w:lang w:eastAsia="pt-BR"/>
        </w:rPr>
        <w:t xml:space="preserve"> que:</w:t>
      </w:r>
    </w:p>
    <w:p w:rsidR="00B37154" w:rsidRPr="0019026D" w:rsidRDefault="00B37154" w:rsidP="00B37154">
      <w:pPr>
        <w:spacing w:before="120" w:after="120" w:line="36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 xml:space="preserve">( x ) </w:t>
      </w:r>
      <w:r w:rsidRPr="0019026D">
        <w:rPr>
          <w:rFonts w:ascii="Arial" w:eastAsia="Times New Roman" w:hAnsi="Arial" w:cs="Arial"/>
          <w:b/>
          <w:bCs/>
          <w:sz w:val="20"/>
          <w:szCs w:val="20"/>
          <w:lang w:eastAsia="pt-BR"/>
        </w:rPr>
        <w:t>É VIÁVEL</w:t>
      </w:r>
      <w:r w:rsidRPr="0019026D">
        <w:rPr>
          <w:rFonts w:ascii="Arial" w:eastAsia="Times New Roman" w:hAnsi="Arial" w:cs="Arial"/>
          <w:sz w:val="20"/>
          <w:szCs w:val="20"/>
          <w:lang w:eastAsia="pt-BR"/>
        </w:rPr>
        <w:t xml:space="preserve"> a contratação proposta pela unidade requisitante.</w:t>
      </w:r>
    </w:p>
    <w:p w:rsidR="00B37154" w:rsidRPr="0019026D" w:rsidRDefault="00B37154" w:rsidP="00B37154">
      <w:pPr>
        <w:spacing w:before="120" w:after="120" w:line="36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 xml:space="preserve">(   ) </w:t>
      </w:r>
      <w:r w:rsidRPr="0019026D">
        <w:rPr>
          <w:rFonts w:ascii="Arial" w:eastAsia="Times New Roman" w:hAnsi="Arial" w:cs="Arial"/>
          <w:b/>
          <w:bCs/>
          <w:sz w:val="20"/>
          <w:szCs w:val="20"/>
          <w:lang w:eastAsia="pt-BR"/>
        </w:rPr>
        <w:t>NÃO É VIÁVEL</w:t>
      </w:r>
      <w:r w:rsidRPr="0019026D">
        <w:rPr>
          <w:rFonts w:ascii="Arial" w:eastAsia="Times New Roman" w:hAnsi="Arial" w:cs="Arial"/>
          <w:sz w:val="20"/>
          <w:szCs w:val="20"/>
          <w:lang w:eastAsia="pt-BR"/>
        </w:rPr>
        <w:t xml:space="preserve"> a contratação proposta pela unidade requisitante.</w:t>
      </w:r>
    </w:p>
    <w:p w:rsidR="00B37154" w:rsidRDefault="00B37154" w:rsidP="00B37154">
      <w:pPr>
        <w:snapToGrid w:val="0"/>
        <w:spacing w:before="57" w:after="119" w:line="360" w:lineRule="auto"/>
        <w:ind w:right="113"/>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A Equipe de Planejamento identificada abaixo chegou à conclusão acima em razão do(s)</w:t>
      </w:r>
    </w:p>
    <w:p w:rsidR="00B37154" w:rsidRPr="0019026D" w:rsidRDefault="00B37154" w:rsidP="00B37154">
      <w:pPr>
        <w:spacing w:before="120" w:after="120" w:line="36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seguinte(s) motivo(s):</w:t>
      </w:r>
    </w:p>
    <w:p w:rsidR="00B37154" w:rsidRDefault="00B37154" w:rsidP="00B37154">
      <w:pPr>
        <w:snapToGrid w:val="0"/>
        <w:spacing w:before="57" w:after="119" w:line="360" w:lineRule="auto"/>
        <w:ind w:right="113"/>
        <w:jc w:val="both"/>
        <w:rPr>
          <w:rFonts w:ascii="Arial" w:eastAsia="Arial" w:hAnsi="Arial" w:cs="Arial"/>
          <w:sz w:val="20"/>
          <w:szCs w:val="20"/>
        </w:rPr>
      </w:pPr>
      <w:r w:rsidRPr="0019026D">
        <w:rPr>
          <w:rFonts w:ascii="Arial" w:eastAsia="Arial" w:hAnsi="Arial" w:cs="Arial"/>
          <w:sz w:val="20"/>
          <w:szCs w:val="20"/>
        </w:rPr>
        <w:t>O presente planejamento foi elaborado em harmonia com a Instrução Normativa nº 005/2017/SEGES/MPDG, bem como em conformidade com os requisitos técnicos necessários ao cumprimento das necessidades e objeto da contratação. No mais, atende adequadamente às demandas de negócio formuladas, os benefícios pretendidos são adequados, os custos previstos são compatíveis e caracterizam a economicidade, os riscos envolvidos são administráveis e a área requisitante priorizará o fornecimento de todos os elementos aqui relacionados necessários à consecução dos benefícios pretendidos, pelo que recomendamos a aquisição proposta.</w:t>
      </w:r>
    </w:p>
    <w:p w:rsidR="00B37154" w:rsidRPr="00D848E5" w:rsidRDefault="00B37154" w:rsidP="00BD7AB0">
      <w:pPr>
        <w:pBdr>
          <w:top w:val="single" w:sz="4" w:space="1" w:color="auto"/>
          <w:left w:val="single" w:sz="4" w:space="4" w:color="auto"/>
          <w:bottom w:val="single" w:sz="4" w:space="1" w:color="auto"/>
          <w:right w:val="single" w:sz="4" w:space="4" w:color="auto"/>
        </w:pBdr>
        <w:shd w:val="clear" w:color="auto" w:fill="8DB3E2" w:themeFill="text2" w:themeFillTint="66"/>
        <w:snapToGrid w:val="0"/>
        <w:spacing w:before="57" w:after="119" w:line="360" w:lineRule="auto"/>
        <w:ind w:right="113"/>
        <w:jc w:val="center"/>
        <w:rPr>
          <w:rFonts w:ascii="Arial" w:eastAsia="Times New Roman" w:hAnsi="Arial" w:cs="Arial"/>
          <w:b/>
          <w:bCs/>
          <w:color w:val="000000" w:themeColor="text1"/>
          <w:sz w:val="18"/>
          <w:szCs w:val="18"/>
          <w:lang w:eastAsia="pt-BR"/>
        </w:rPr>
      </w:pPr>
      <w:r w:rsidRPr="00D848E5">
        <w:rPr>
          <w:rFonts w:ascii="Arial" w:eastAsia="Times New Roman" w:hAnsi="Arial" w:cs="Arial"/>
          <w:b/>
          <w:bCs/>
          <w:color w:val="000000" w:themeColor="text1"/>
          <w:sz w:val="18"/>
          <w:szCs w:val="18"/>
          <w:lang w:eastAsia="pt-BR"/>
        </w:rPr>
        <w:t xml:space="preserve">DO ACESSO ÀS </w:t>
      </w:r>
      <w:r w:rsidRPr="00D848E5">
        <w:rPr>
          <w:rFonts w:ascii="Arial" w:eastAsia="Calibri" w:hAnsi="Arial" w:cs="Arial"/>
          <w:b/>
          <w:color w:val="000000" w:themeColor="text1"/>
          <w:sz w:val="18"/>
          <w:szCs w:val="18"/>
        </w:rPr>
        <w:t>INFORMAÇÕES</w:t>
      </w:r>
      <w:r w:rsidRPr="00D848E5">
        <w:rPr>
          <w:rFonts w:ascii="Arial" w:eastAsia="Times New Roman" w:hAnsi="Arial" w:cs="Arial"/>
          <w:b/>
          <w:bCs/>
          <w:color w:val="000000" w:themeColor="text1"/>
          <w:sz w:val="18"/>
          <w:szCs w:val="18"/>
          <w:lang w:eastAsia="pt-BR"/>
        </w:rPr>
        <w:t xml:space="preserve"> CONTIDAS NOS PRESENTES ESTUDOS PRELIMINARES:</w:t>
      </w:r>
    </w:p>
    <w:p w:rsidR="00B37154" w:rsidRDefault="00B37154" w:rsidP="00B37154">
      <w:pPr>
        <w:spacing w:before="120" w:after="120" w:line="24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Nos termos da Lei nº 12.527, de 18 de novembro de 2011, esta Equipe de Planejamento entende que:</w:t>
      </w:r>
    </w:p>
    <w:p w:rsidR="00B37154" w:rsidRPr="0019026D" w:rsidRDefault="00B37154" w:rsidP="00B37154">
      <w:pPr>
        <w:spacing w:before="120" w:after="120" w:line="240" w:lineRule="auto"/>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 xml:space="preserve">( x ) As informações contidas nos presentes Estudos Preliminares </w:t>
      </w:r>
      <w:r w:rsidRPr="0019026D">
        <w:rPr>
          <w:rFonts w:ascii="Arial" w:eastAsia="Times New Roman" w:hAnsi="Arial" w:cs="Arial"/>
          <w:b/>
          <w:bCs/>
          <w:sz w:val="20"/>
          <w:szCs w:val="20"/>
          <w:lang w:eastAsia="pt-BR"/>
        </w:rPr>
        <w:t>DEVERÃO ESTAR DISPONÍVEIS</w:t>
      </w:r>
      <w:r w:rsidRPr="0019026D">
        <w:rPr>
          <w:rFonts w:ascii="Arial" w:eastAsia="Times New Roman" w:hAnsi="Arial" w:cs="Arial"/>
          <w:sz w:val="20"/>
          <w:szCs w:val="20"/>
          <w:lang w:eastAsia="pt-BR"/>
        </w:rPr>
        <w:t xml:space="preserve"> para qualquer interessado, pois não se caracterizam como sigilosas.</w:t>
      </w:r>
    </w:p>
    <w:p w:rsidR="00B37154" w:rsidRDefault="00B37154" w:rsidP="00B37154">
      <w:pPr>
        <w:snapToGrid w:val="0"/>
        <w:spacing w:before="57" w:after="119" w:line="360" w:lineRule="auto"/>
        <w:ind w:right="113"/>
        <w:jc w:val="both"/>
        <w:rPr>
          <w:rFonts w:ascii="Arial" w:eastAsia="Times New Roman" w:hAnsi="Arial" w:cs="Arial"/>
          <w:sz w:val="20"/>
          <w:szCs w:val="20"/>
          <w:lang w:eastAsia="pt-BR"/>
        </w:rPr>
      </w:pPr>
      <w:r w:rsidRPr="0019026D">
        <w:rPr>
          <w:rFonts w:ascii="Arial" w:eastAsia="Times New Roman" w:hAnsi="Arial" w:cs="Arial"/>
          <w:sz w:val="20"/>
          <w:szCs w:val="20"/>
          <w:lang w:eastAsia="pt-BR"/>
        </w:rPr>
        <w:t xml:space="preserve">(   ) As informações contidas nos presentes Estudos Preliminares </w:t>
      </w:r>
      <w:r w:rsidRPr="0019026D">
        <w:rPr>
          <w:rFonts w:ascii="Arial" w:eastAsia="Times New Roman" w:hAnsi="Arial" w:cs="Arial"/>
          <w:b/>
          <w:bCs/>
          <w:sz w:val="20"/>
          <w:szCs w:val="20"/>
          <w:lang w:eastAsia="pt-BR"/>
        </w:rPr>
        <w:t>ASSUMEM CARÁTER SIGILOSO</w:t>
      </w:r>
      <w:r w:rsidRPr="0019026D">
        <w:rPr>
          <w:rFonts w:ascii="Arial" w:eastAsia="Times New Roman" w:hAnsi="Arial" w:cs="Arial"/>
          <w:sz w:val="20"/>
          <w:szCs w:val="20"/>
          <w:lang w:eastAsia="pt-BR"/>
        </w:rPr>
        <w:t>, nos termos do Art. 23 da Lei nº 12.527/2011, e, portanto, deverão ter acesso restrito.</w:t>
      </w: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p w:rsidR="00C63580" w:rsidRDefault="00C63580" w:rsidP="00B37154">
      <w:pPr>
        <w:snapToGrid w:val="0"/>
        <w:spacing w:before="57" w:after="119" w:line="360" w:lineRule="auto"/>
        <w:ind w:right="113"/>
        <w:jc w:val="both"/>
        <w:rPr>
          <w:rFonts w:ascii="Arial" w:eastAsia="Times New Roman" w:hAnsi="Arial" w:cs="Arial"/>
          <w:sz w:val="20"/>
          <w:szCs w:val="20"/>
          <w:lang w:eastAsia="pt-BR"/>
        </w:rPr>
      </w:pPr>
    </w:p>
    <w:tbl>
      <w:tblPr>
        <w:tblStyle w:val="Tabelacomgrade"/>
        <w:tblW w:w="11573" w:type="dxa"/>
        <w:jc w:val="center"/>
        <w:tblInd w:w="-1503" w:type="dxa"/>
        <w:tblLayout w:type="fixed"/>
        <w:tblLook w:val="04A0"/>
      </w:tblPr>
      <w:tblGrid>
        <w:gridCol w:w="3085"/>
        <w:gridCol w:w="2703"/>
        <w:gridCol w:w="2835"/>
        <w:gridCol w:w="2950"/>
      </w:tblGrid>
      <w:tr w:rsidR="00372828" w:rsidTr="00372828">
        <w:trPr>
          <w:jc w:val="center"/>
        </w:trPr>
        <w:tc>
          <w:tcPr>
            <w:tcW w:w="11573" w:type="dxa"/>
            <w:gridSpan w:val="4"/>
          </w:tcPr>
          <w:p w:rsidR="00372828" w:rsidRPr="00104F18" w:rsidRDefault="00372828" w:rsidP="00BD7AB0">
            <w:pPr>
              <w:snapToGrid w:val="0"/>
              <w:spacing w:before="57" w:after="119" w:line="360" w:lineRule="auto"/>
              <w:ind w:right="113"/>
              <w:jc w:val="center"/>
              <w:rPr>
                <w:rFonts w:ascii="Arial" w:eastAsia="Calibri" w:hAnsi="Arial" w:cs="Arial"/>
                <w:b/>
                <w:color w:val="000000" w:themeColor="text1"/>
                <w:sz w:val="20"/>
                <w:szCs w:val="20"/>
              </w:rPr>
            </w:pPr>
            <w:r w:rsidRPr="00104F18">
              <w:rPr>
                <w:rFonts w:ascii="Arial" w:eastAsia="Calibri" w:hAnsi="Arial" w:cs="Arial"/>
                <w:b/>
                <w:color w:val="000000" w:themeColor="text1"/>
                <w:sz w:val="20"/>
                <w:szCs w:val="20"/>
              </w:rPr>
              <w:lastRenderedPageBreak/>
              <w:t>RESPONSÁVEIS</w:t>
            </w:r>
            <w:r w:rsidRPr="00104F18">
              <w:rPr>
                <w:rFonts w:ascii="Calibri" w:eastAsia="Calibri" w:hAnsi="Calibri" w:cs="Arial"/>
                <w:b/>
                <w:bCs/>
                <w:color w:val="000000" w:themeColor="text1"/>
                <w:spacing w:val="30"/>
              </w:rPr>
              <w:t xml:space="preserve"> – EQUIPE DE PLANEJAMENTO</w:t>
            </w:r>
          </w:p>
        </w:tc>
        <w:bookmarkStart w:id="0" w:name="_GoBack"/>
        <w:bookmarkEnd w:id="0"/>
      </w:tr>
      <w:tr w:rsidR="00C63580" w:rsidTr="00372828">
        <w:trPr>
          <w:trHeight w:val="552"/>
          <w:jc w:val="center"/>
        </w:trPr>
        <w:tc>
          <w:tcPr>
            <w:tcW w:w="3085" w:type="dxa"/>
            <w:vAlign w:val="center"/>
          </w:tcPr>
          <w:p w:rsidR="00C63580" w:rsidRDefault="00C63580" w:rsidP="00AD2231">
            <w:pPr>
              <w:jc w:val="center"/>
              <w:rPr>
                <w:rFonts w:ascii="Arial" w:eastAsia="Calibri" w:hAnsi="Arial" w:cs="Arial"/>
                <w:sz w:val="20"/>
                <w:szCs w:val="20"/>
              </w:rPr>
            </w:pPr>
            <w:r>
              <w:rPr>
                <w:rFonts w:ascii="Arial" w:eastAsia="Calibri" w:hAnsi="Arial" w:cs="Arial"/>
                <w:sz w:val="20"/>
                <w:szCs w:val="20"/>
              </w:rPr>
              <w:t xml:space="preserve"> Campus Diamantina</w:t>
            </w:r>
          </w:p>
        </w:tc>
        <w:tc>
          <w:tcPr>
            <w:tcW w:w="2703" w:type="dxa"/>
            <w:vAlign w:val="bottom"/>
          </w:tcPr>
          <w:p w:rsidR="00C63580" w:rsidRDefault="00C63580" w:rsidP="00AD2231">
            <w:pPr>
              <w:widowControl w:val="0"/>
              <w:autoSpaceDE w:val="0"/>
              <w:autoSpaceDN w:val="0"/>
              <w:jc w:val="center"/>
              <w:rPr>
                <w:rFonts w:ascii="Arial" w:eastAsia="Times New Roman" w:hAnsi="Arial" w:cs="Arial"/>
                <w:sz w:val="20"/>
                <w:szCs w:val="20"/>
              </w:rPr>
            </w:pPr>
          </w:p>
          <w:p w:rsidR="00C63580" w:rsidRDefault="00C63580" w:rsidP="00AD2231">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Campus Janaúba</w:t>
            </w:r>
          </w:p>
          <w:p w:rsidR="00C63580" w:rsidRDefault="00C63580" w:rsidP="00C63580">
            <w:pPr>
              <w:widowControl w:val="0"/>
              <w:autoSpaceDE w:val="0"/>
              <w:autoSpaceDN w:val="0"/>
              <w:jc w:val="center"/>
              <w:rPr>
                <w:rFonts w:ascii="Arial" w:eastAsia="Calibri" w:hAnsi="Arial" w:cs="Arial"/>
                <w:sz w:val="20"/>
                <w:szCs w:val="20"/>
              </w:rPr>
            </w:pPr>
          </w:p>
        </w:tc>
        <w:tc>
          <w:tcPr>
            <w:tcW w:w="2835" w:type="dxa"/>
            <w:vAlign w:val="center"/>
          </w:tcPr>
          <w:p w:rsidR="00C63580" w:rsidRDefault="00C63580" w:rsidP="00AD2231">
            <w:pPr>
              <w:jc w:val="center"/>
              <w:rPr>
                <w:rFonts w:ascii="Arial" w:eastAsia="Calibri" w:hAnsi="Arial" w:cs="Arial"/>
                <w:sz w:val="20"/>
                <w:szCs w:val="20"/>
              </w:rPr>
            </w:pPr>
            <w:r>
              <w:rPr>
                <w:rFonts w:ascii="Arial" w:eastAsia="Calibri" w:hAnsi="Arial" w:cs="Arial"/>
                <w:sz w:val="20"/>
                <w:szCs w:val="20"/>
              </w:rPr>
              <w:t>Campus Mucuri</w:t>
            </w:r>
          </w:p>
        </w:tc>
        <w:tc>
          <w:tcPr>
            <w:tcW w:w="2950" w:type="dxa"/>
            <w:vAlign w:val="center"/>
          </w:tcPr>
          <w:p w:rsidR="00C63580" w:rsidRPr="00C63580" w:rsidRDefault="00C63580" w:rsidP="00C63580">
            <w:pPr>
              <w:jc w:val="center"/>
              <w:rPr>
                <w:rFonts w:ascii="Arial" w:eastAsia="Calibri" w:hAnsi="Arial" w:cs="Arial"/>
                <w:sz w:val="20"/>
                <w:szCs w:val="20"/>
              </w:rPr>
            </w:pPr>
            <w:r>
              <w:rPr>
                <w:rFonts w:ascii="Arial" w:eastAsia="Calibri" w:hAnsi="Arial" w:cs="Arial"/>
                <w:sz w:val="20"/>
                <w:szCs w:val="20"/>
              </w:rPr>
              <w:t>Campus Unaí</w:t>
            </w:r>
          </w:p>
        </w:tc>
      </w:tr>
      <w:tr w:rsidR="00C63580" w:rsidTr="00372828">
        <w:trPr>
          <w:trHeight w:val="1706"/>
          <w:jc w:val="center"/>
        </w:trPr>
        <w:tc>
          <w:tcPr>
            <w:tcW w:w="3085" w:type="dxa"/>
          </w:tcPr>
          <w:p w:rsidR="00C63580" w:rsidRDefault="00C63580" w:rsidP="00C63580">
            <w:pPr>
              <w:widowControl w:val="0"/>
              <w:autoSpaceDE w:val="0"/>
              <w:autoSpaceDN w:val="0"/>
              <w:jc w:val="center"/>
              <w:rPr>
                <w:rFonts w:ascii="Arial" w:eastAsia="Times New Roman" w:hAnsi="Arial" w:cs="Arial"/>
                <w:sz w:val="20"/>
                <w:szCs w:val="20"/>
              </w:rPr>
            </w:pPr>
          </w:p>
          <w:p w:rsidR="00C63580" w:rsidRDefault="00C63580" w:rsidP="00C63580">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_________________________</w:t>
            </w:r>
          </w:p>
          <w:p w:rsidR="00C63580" w:rsidRPr="00C63580" w:rsidRDefault="005F16F8" w:rsidP="00C63580">
            <w:pPr>
              <w:widowControl w:val="0"/>
              <w:autoSpaceDE w:val="0"/>
              <w:autoSpaceDN w:val="0"/>
              <w:jc w:val="center"/>
              <w:rPr>
                <w:rFonts w:ascii="Arial" w:eastAsia="Times New Roman" w:hAnsi="Arial" w:cs="Arial"/>
                <w:sz w:val="20"/>
                <w:szCs w:val="20"/>
              </w:rPr>
            </w:pPr>
            <w:r w:rsidRPr="005F16F8">
              <w:rPr>
                <w:rFonts w:ascii="Arial" w:eastAsia="Times New Roman" w:hAnsi="Arial" w:cs="Arial"/>
                <w:sz w:val="20"/>
                <w:szCs w:val="20"/>
              </w:rPr>
              <w:t>Juliana Maria Souto R.Medeiros</w:t>
            </w:r>
          </w:p>
          <w:p w:rsidR="00C63580" w:rsidRDefault="005F16F8" w:rsidP="005F16F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Matr. Siape:1646438</w:t>
            </w:r>
          </w:p>
          <w:p w:rsidR="005F16F8" w:rsidRDefault="005F16F8" w:rsidP="00C63580">
            <w:pPr>
              <w:widowControl w:val="0"/>
              <w:autoSpaceDE w:val="0"/>
              <w:autoSpaceDN w:val="0"/>
              <w:jc w:val="center"/>
              <w:rPr>
                <w:rFonts w:ascii="Arial" w:eastAsia="Times New Roman" w:hAnsi="Arial" w:cs="Arial"/>
                <w:sz w:val="20"/>
                <w:szCs w:val="20"/>
              </w:rPr>
            </w:pPr>
          </w:p>
          <w:p w:rsidR="00C63580" w:rsidRDefault="00C63580" w:rsidP="00C63580">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________________________</w:t>
            </w:r>
          </w:p>
          <w:p w:rsidR="005F16F8" w:rsidRDefault="005F16F8" w:rsidP="00C63580">
            <w:pPr>
              <w:widowControl w:val="0"/>
              <w:autoSpaceDE w:val="0"/>
              <w:autoSpaceDN w:val="0"/>
              <w:jc w:val="center"/>
              <w:rPr>
                <w:rFonts w:ascii="Arial" w:eastAsia="Times New Roman" w:hAnsi="Arial" w:cs="Arial"/>
                <w:sz w:val="20"/>
                <w:szCs w:val="20"/>
              </w:rPr>
            </w:pPr>
            <w:r w:rsidRPr="005F16F8">
              <w:rPr>
                <w:rFonts w:ascii="Arial" w:eastAsia="Times New Roman" w:hAnsi="Arial" w:cs="Arial"/>
                <w:sz w:val="20"/>
                <w:szCs w:val="20"/>
              </w:rPr>
              <w:t>Julião Ribeiro Lessa Cou</w:t>
            </w:r>
            <w:r>
              <w:rPr>
                <w:rFonts w:ascii="Arial" w:eastAsia="Times New Roman" w:hAnsi="Arial" w:cs="Arial"/>
                <w:sz w:val="20"/>
                <w:szCs w:val="20"/>
              </w:rPr>
              <w:t>to</w:t>
            </w:r>
          </w:p>
          <w:p w:rsidR="00C63580" w:rsidRDefault="00C63580" w:rsidP="00C63580">
            <w:pPr>
              <w:widowControl w:val="0"/>
              <w:autoSpaceDE w:val="0"/>
              <w:autoSpaceDN w:val="0"/>
              <w:jc w:val="center"/>
              <w:rPr>
                <w:rFonts w:ascii="Arial" w:eastAsia="Times New Roman" w:hAnsi="Arial" w:cs="Arial"/>
                <w:sz w:val="20"/>
                <w:szCs w:val="20"/>
              </w:rPr>
            </w:pPr>
            <w:r w:rsidRPr="00C63580">
              <w:rPr>
                <w:rFonts w:ascii="Arial" w:eastAsia="Times New Roman" w:hAnsi="Arial" w:cs="Arial"/>
                <w:sz w:val="20"/>
                <w:szCs w:val="20"/>
              </w:rPr>
              <w:t>M</w:t>
            </w:r>
            <w:r w:rsidR="005F16F8">
              <w:rPr>
                <w:rFonts w:ascii="Arial" w:eastAsia="Times New Roman" w:hAnsi="Arial" w:cs="Arial"/>
                <w:sz w:val="20"/>
                <w:szCs w:val="20"/>
              </w:rPr>
              <w:t>atr. Siape: 2165821</w:t>
            </w:r>
          </w:p>
        </w:tc>
        <w:tc>
          <w:tcPr>
            <w:tcW w:w="2703" w:type="dxa"/>
          </w:tcPr>
          <w:p w:rsidR="00704293" w:rsidRDefault="00704293" w:rsidP="00704293">
            <w:pPr>
              <w:widowControl w:val="0"/>
              <w:autoSpaceDE w:val="0"/>
              <w:autoSpaceDN w:val="0"/>
              <w:jc w:val="center"/>
              <w:rPr>
                <w:rFonts w:ascii="Arial" w:eastAsia="Times New Roman" w:hAnsi="Arial" w:cs="Arial"/>
                <w:sz w:val="20"/>
                <w:szCs w:val="20"/>
              </w:rPr>
            </w:pPr>
          </w:p>
          <w:p w:rsidR="00704293"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w:t>
            </w:r>
          </w:p>
          <w:p w:rsidR="00704293" w:rsidRPr="00C63580"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Diego Maciel Mendes</w:t>
            </w:r>
          </w:p>
          <w:p w:rsidR="00C63580"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Matr. Siape: 2122830</w:t>
            </w:r>
          </w:p>
          <w:p w:rsidR="00704293" w:rsidRDefault="00704293" w:rsidP="00704293">
            <w:pPr>
              <w:widowControl w:val="0"/>
              <w:autoSpaceDE w:val="0"/>
              <w:autoSpaceDN w:val="0"/>
              <w:rPr>
                <w:rFonts w:ascii="Arial" w:eastAsia="Times New Roman" w:hAnsi="Arial" w:cs="Arial"/>
                <w:sz w:val="20"/>
                <w:szCs w:val="20"/>
              </w:rPr>
            </w:pPr>
          </w:p>
          <w:p w:rsidR="00704293"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w:t>
            </w:r>
          </w:p>
          <w:p w:rsidR="00704293" w:rsidRPr="00C63580"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Karla Taísa P.Colares</w:t>
            </w:r>
          </w:p>
          <w:p w:rsidR="00704293" w:rsidRDefault="00704293" w:rsidP="00704293">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Matr. Siape: 2304012</w:t>
            </w:r>
          </w:p>
        </w:tc>
        <w:tc>
          <w:tcPr>
            <w:tcW w:w="2835" w:type="dxa"/>
          </w:tcPr>
          <w:p w:rsidR="00372828" w:rsidRDefault="00372828" w:rsidP="00372828">
            <w:pPr>
              <w:widowControl w:val="0"/>
              <w:autoSpaceDE w:val="0"/>
              <w:autoSpaceDN w:val="0"/>
              <w:jc w:val="center"/>
              <w:rPr>
                <w:rFonts w:ascii="Arial" w:eastAsia="Times New Roman" w:hAnsi="Arial" w:cs="Arial"/>
                <w:sz w:val="20"/>
                <w:szCs w:val="20"/>
              </w:rPr>
            </w:pPr>
          </w:p>
          <w:p w:rsidR="00372828"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_______________________</w:t>
            </w:r>
          </w:p>
          <w:p w:rsidR="00372828"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Náthale Rodrigues Pinheiro Siape:2122827</w:t>
            </w:r>
          </w:p>
          <w:p w:rsidR="00372828" w:rsidRDefault="00372828" w:rsidP="00372828">
            <w:pPr>
              <w:widowControl w:val="0"/>
              <w:autoSpaceDE w:val="0"/>
              <w:autoSpaceDN w:val="0"/>
              <w:jc w:val="center"/>
              <w:rPr>
                <w:rFonts w:ascii="Arial" w:eastAsia="Times New Roman" w:hAnsi="Arial" w:cs="Arial"/>
                <w:sz w:val="20"/>
                <w:szCs w:val="20"/>
              </w:rPr>
            </w:pPr>
          </w:p>
          <w:p w:rsidR="00372828"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w:t>
            </w:r>
          </w:p>
          <w:p w:rsidR="00372828" w:rsidRPr="00372828"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Everton Wilker de A. Almeida</w:t>
            </w:r>
          </w:p>
          <w:p w:rsidR="00C63580"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Matr. Siape: 1750375</w:t>
            </w:r>
          </w:p>
        </w:tc>
        <w:tc>
          <w:tcPr>
            <w:tcW w:w="2950" w:type="dxa"/>
          </w:tcPr>
          <w:p w:rsidR="00372828" w:rsidRDefault="00372828" w:rsidP="00AD2231">
            <w:pPr>
              <w:widowControl w:val="0"/>
              <w:autoSpaceDE w:val="0"/>
              <w:autoSpaceDN w:val="0"/>
              <w:jc w:val="center"/>
              <w:rPr>
                <w:rFonts w:ascii="Arial" w:eastAsia="Times New Roman" w:hAnsi="Arial" w:cs="Arial"/>
                <w:sz w:val="20"/>
                <w:szCs w:val="20"/>
              </w:rPr>
            </w:pPr>
          </w:p>
          <w:p w:rsidR="00372828" w:rsidRDefault="00372828" w:rsidP="00AD2231">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_______________________</w:t>
            </w:r>
          </w:p>
          <w:p w:rsidR="00372828" w:rsidRPr="00372828" w:rsidRDefault="00372828" w:rsidP="00372828">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Anúbia Alessandra de B. Silva</w:t>
            </w:r>
          </w:p>
          <w:p w:rsidR="00372828" w:rsidRDefault="00372828" w:rsidP="00372828">
            <w:pPr>
              <w:widowControl w:val="0"/>
              <w:autoSpaceDE w:val="0"/>
              <w:autoSpaceDN w:val="0"/>
              <w:jc w:val="center"/>
              <w:rPr>
                <w:rFonts w:ascii="Arial" w:eastAsia="Times New Roman" w:hAnsi="Arial" w:cs="Arial"/>
                <w:sz w:val="20"/>
                <w:szCs w:val="20"/>
              </w:rPr>
            </w:pPr>
            <w:r w:rsidRPr="00372828">
              <w:rPr>
                <w:rFonts w:ascii="Arial" w:eastAsia="Times New Roman" w:hAnsi="Arial" w:cs="Arial"/>
                <w:sz w:val="20"/>
                <w:szCs w:val="20"/>
              </w:rPr>
              <w:t>Matr. Siape:2</w:t>
            </w:r>
            <w:r w:rsidR="005F16F8">
              <w:rPr>
                <w:rFonts w:ascii="Arial" w:eastAsia="Times New Roman" w:hAnsi="Arial" w:cs="Arial"/>
                <w:sz w:val="20"/>
                <w:szCs w:val="20"/>
              </w:rPr>
              <w:t>30894</w:t>
            </w:r>
          </w:p>
          <w:p w:rsidR="00383BD5" w:rsidRPr="00372828" w:rsidRDefault="00383BD5" w:rsidP="00372828">
            <w:pPr>
              <w:widowControl w:val="0"/>
              <w:autoSpaceDE w:val="0"/>
              <w:autoSpaceDN w:val="0"/>
              <w:jc w:val="center"/>
              <w:rPr>
                <w:rFonts w:ascii="Arial" w:eastAsia="Times New Roman" w:hAnsi="Arial" w:cs="Arial"/>
                <w:sz w:val="20"/>
                <w:szCs w:val="20"/>
              </w:rPr>
            </w:pPr>
          </w:p>
          <w:p w:rsidR="00372828" w:rsidRDefault="00383BD5" w:rsidP="00AD2231">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w:t>
            </w:r>
          </w:p>
          <w:p w:rsidR="00383BD5" w:rsidRDefault="00383BD5" w:rsidP="00383BD5">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Everaldo Evangelista Botelho Matr. Siape: 1903135</w:t>
            </w:r>
          </w:p>
        </w:tc>
      </w:tr>
      <w:tr w:rsidR="00383BD5" w:rsidTr="00383BD5">
        <w:trPr>
          <w:trHeight w:val="560"/>
          <w:jc w:val="center"/>
        </w:trPr>
        <w:tc>
          <w:tcPr>
            <w:tcW w:w="11573" w:type="dxa"/>
            <w:gridSpan w:val="4"/>
          </w:tcPr>
          <w:p w:rsidR="00383BD5" w:rsidRDefault="00383BD5" w:rsidP="00383BD5">
            <w:pPr>
              <w:widowControl w:val="0"/>
              <w:autoSpaceDE w:val="0"/>
              <w:autoSpaceDN w:val="0"/>
              <w:jc w:val="center"/>
              <w:rPr>
                <w:rFonts w:ascii="Arial" w:eastAsia="Times New Roman" w:hAnsi="Arial" w:cs="Arial"/>
                <w:sz w:val="20"/>
                <w:szCs w:val="20"/>
              </w:rPr>
            </w:pPr>
          </w:p>
          <w:p w:rsidR="00383BD5" w:rsidRDefault="00383BD5" w:rsidP="00383BD5">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_________________________</w:t>
            </w:r>
          </w:p>
          <w:p w:rsidR="00383BD5" w:rsidRPr="00383BD5" w:rsidRDefault="00383BD5" w:rsidP="00383BD5">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Kátia Aparecida de Almeida</w:t>
            </w:r>
          </w:p>
          <w:p w:rsidR="00383BD5" w:rsidRDefault="005F16F8" w:rsidP="00383BD5">
            <w:pPr>
              <w:widowControl w:val="0"/>
              <w:autoSpaceDE w:val="0"/>
              <w:autoSpaceDN w:val="0"/>
              <w:jc w:val="center"/>
              <w:rPr>
                <w:rFonts w:ascii="Arial" w:eastAsia="Times New Roman" w:hAnsi="Arial" w:cs="Arial"/>
                <w:sz w:val="20"/>
                <w:szCs w:val="20"/>
              </w:rPr>
            </w:pPr>
            <w:r>
              <w:rPr>
                <w:rFonts w:ascii="Arial" w:eastAsia="Times New Roman" w:hAnsi="Arial" w:cs="Arial"/>
                <w:sz w:val="20"/>
                <w:szCs w:val="20"/>
              </w:rPr>
              <w:t>Matr. Siape: 3047294</w:t>
            </w:r>
          </w:p>
        </w:tc>
      </w:tr>
    </w:tbl>
    <w:p w:rsidR="00C63580" w:rsidRDefault="00C63580" w:rsidP="00BD7AB0">
      <w:pPr>
        <w:spacing w:after="120" w:line="240" w:lineRule="auto"/>
        <w:ind w:left="-11"/>
        <w:jc w:val="center"/>
        <w:rPr>
          <w:rFonts w:ascii="Arial" w:eastAsia="Times New Roman" w:hAnsi="Arial" w:cs="Arial"/>
          <w:b/>
          <w:bCs/>
          <w:color w:val="000000"/>
          <w:spacing w:val="30"/>
          <w:sz w:val="20"/>
          <w:szCs w:val="20"/>
          <w:lang w:eastAsia="pt-BR"/>
        </w:rPr>
      </w:pPr>
    </w:p>
    <w:p w:rsidR="00B37154" w:rsidRPr="0019026D" w:rsidRDefault="007C2155" w:rsidP="00BD7AB0">
      <w:pPr>
        <w:spacing w:after="120" w:line="240" w:lineRule="auto"/>
        <w:ind w:left="-11"/>
        <w:jc w:val="center"/>
        <w:rPr>
          <w:rFonts w:ascii="Arial" w:eastAsia="Times New Roman" w:hAnsi="Arial" w:cs="Arial"/>
          <w:b/>
          <w:bCs/>
          <w:color w:val="000000"/>
          <w:spacing w:val="30"/>
          <w:sz w:val="20"/>
          <w:szCs w:val="20"/>
          <w:lang w:eastAsia="pt-BR"/>
        </w:rPr>
      </w:pPr>
      <w:r>
        <w:rPr>
          <w:rFonts w:ascii="Arial" w:eastAsia="Times New Roman" w:hAnsi="Arial" w:cs="Arial"/>
          <w:b/>
          <w:bCs/>
          <w:color w:val="000000"/>
          <w:spacing w:val="30"/>
          <w:sz w:val="20"/>
          <w:szCs w:val="20"/>
          <w:lang w:eastAsia="pt-BR"/>
        </w:rPr>
        <w:t xml:space="preserve">Diamantina,    </w:t>
      </w:r>
      <w:r w:rsidR="00D848E5">
        <w:rPr>
          <w:rFonts w:ascii="Arial" w:eastAsia="Times New Roman" w:hAnsi="Arial" w:cs="Arial"/>
          <w:b/>
          <w:bCs/>
          <w:color w:val="000000"/>
          <w:spacing w:val="30"/>
          <w:sz w:val="20"/>
          <w:szCs w:val="20"/>
          <w:lang w:eastAsia="pt-BR"/>
        </w:rPr>
        <w:t xml:space="preserve"> de</w:t>
      </w:r>
      <w:r>
        <w:rPr>
          <w:rFonts w:ascii="Arial" w:eastAsia="Times New Roman" w:hAnsi="Arial" w:cs="Arial"/>
          <w:b/>
          <w:bCs/>
          <w:color w:val="000000"/>
          <w:spacing w:val="30"/>
          <w:sz w:val="20"/>
          <w:szCs w:val="20"/>
          <w:lang w:eastAsia="pt-BR"/>
        </w:rPr>
        <w:t xml:space="preserve">             </w:t>
      </w:r>
      <w:r w:rsidR="00D848E5">
        <w:rPr>
          <w:rFonts w:ascii="Arial" w:eastAsia="Times New Roman" w:hAnsi="Arial" w:cs="Arial"/>
          <w:b/>
          <w:bCs/>
          <w:color w:val="000000"/>
          <w:spacing w:val="30"/>
          <w:sz w:val="20"/>
          <w:szCs w:val="20"/>
          <w:lang w:eastAsia="pt-BR"/>
        </w:rPr>
        <w:t xml:space="preserve"> 2019</w:t>
      </w:r>
      <w:r w:rsidR="00B37154" w:rsidRPr="0019026D">
        <w:rPr>
          <w:rFonts w:ascii="Arial" w:eastAsia="Times New Roman" w:hAnsi="Arial" w:cs="Arial"/>
          <w:b/>
          <w:bCs/>
          <w:color w:val="000000"/>
          <w:spacing w:val="30"/>
          <w:sz w:val="20"/>
          <w:szCs w:val="20"/>
          <w:lang w:eastAsia="pt-BR"/>
        </w:rPr>
        <w:t>.</w:t>
      </w:r>
    </w:p>
    <w:tbl>
      <w:tblPr>
        <w:tblStyle w:val="Tabelacomgrade"/>
        <w:tblW w:w="0" w:type="auto"/>
        <w:tblLook w:val="04A0"/>
      </w:tblPr>
      <w:tblGrid>
        <w:gridCol w:w="4322"/>
        <w:gridCol w:w="4322"/>
      </w:tblGrid>
      <w:tr w:rsidR="00B37154" w:rsidTr="00E33B48">
        <w:tc>
          <w:tcPr>
            <w:tcW w:w="8644" w:type="dxa"/>
            <w:gridSpan w:val="2"/>
          </w:tcPr>
          <w:p w:rsidR="00B37154" w:rsidRDefault="00B37154" w:rsidP="00E33B48">
            <w:pPr>
              <w:snapToGrid w:val="0"/>
              <w:spacing w:before="57" w:after="119" w:line="360" w:lineRule="auto"/>
              <w:ind w:right="113"/>
              <w:jc w:val="both"/>
              <w:rPr>
                <w:rFonts w:ascii="Arial" w:eastAsia="Calibri" w:hAnsi="Arial" w:cs="Arial"/>
                <w:sz w:val="20"/>
                <w:szCs w:val="20"/>
              </w:rPr>
            </w:pPr>
            <w:r w:rsidRPr="00B155EB">
              <w:rPr>
                <w:rFonts w:ascii="Arial" w:eastAsia="Calibri" w:hAnsi="Arial" w:cs="Arial"/>
                <w:b/>
                <w:color w:val="000000" w:themeColor="text1"/>
                <w:sz w:val="20"/>
                <w:szCs w:val="20"/>
              </w:rPr>
              <w:t>AVALIAÇÃO</w:t>
            </w:r>
            <w:r w:rsidRPr="00B155EB">
              <w:rPr>
                <w:rFonts w:ascii="Arial" w:eastAsia="Calibri" w:hAnsi="Arial" w:cs="Arial"/>
                <w:b/>
                <w:bCs/>
                <w:color w:val="000000" w:themeColor="text1"/>
                <w:spacing w:val="30"/>
                <w:sz w:val="20"/>
                <w:szCs w:val="20"/>
              </w:rPr>
              <w:t xml:space="preserve"> DA AUTORIDADE COMPETENTE</w:t>
            </w:r>
          </w:p>
        </w:tc>
      </w:tr>
      <w:tr w:rsidR="00B37154" w:rsidTr="00E33B48">
        <w:tc>
          <w:tcPr>
            <w:tcW w:w="4322" w:type="dxa"/>
          </w:tcPr>
          <w:p w:rsidR="00B37154" w:rsidRDefault="00B37154" w:rsidP="00E33B48">
            <w:pPr>
              <w:tabs>
                <w:tab w:val="left" w:pos="1427"/>
              </w:tabs>
              <w:snapToGrid w:val="0"/>
              <w:spacing w:before="57" w:after="119" w:line="360" w:lineRule="auto"/>
              <w:ind w:right="113"/>
              <w:jc w:val="both"/>
              <w:rPr>
                <w:rFonts w:ascii="Arial" w:eastAsia="Calibri" w:hAnsi="Arial" w:cs="Arial"/>
                <w:sz w:val="20"/>
                <w:szCs w:val="20"/>
              </w:rPr>
            </w:pPr>
            <w:r w:rsidRPr="0019026D">
              <w:rPr>
                <w:rFonts w:ascii="Arial" w:eastAsia="Arial" w:hAnsi="Arial" w:cs="Arial"/>
                <w:sz w:val="18"/>
                <w:szCs w:val="18"/>
              </w:rPr>
              <w:t>Nome: Fernando Costa Archanjo</w:t>
            </w:r>
            <w:r>
              <w:rPr>
                <w:rFonts w:ascii="Arial" w:eastAsia="Calibri" w:hAnsi="Arial" w:cs="Arial"/>
                <w:sz w:val="20"/>
                <w:szCs w:val="20"/>
              </w:rPr>
              <w:tab/>
            </w:r>
          </w:p>
        </w:tc>
        <w:tc>
          <w:tcPr>
            <w:tcW w:w="4322" w:type="dxa"/>
          </w:tcPr>
          <w:p w:rsidR="00B37154" w:rsidRDefault="00B37154" w:rsidP="00E33B48">
            <w:pPr>
              <w:snapToGrid w:val="0"/>
              <w:spacing w:before="57" w:after="119" w:line="360" w:lineRule="auto"/>
              <w:ind w:right="113"/>
              <w:jc w:val="both"/>
              <w:rPr>
                <w:rFonts w:ascii="Arial" w:eastAsia="Calibri" w:hAnsi="Arial" w:cs="Arial"/>
                <w:sz w:val="20"/>
                <w:szCs w:val="20"/>
              </w:rPr>
            </w:pPr>
            <w:r w:rsidRPr="0019026D">
              <w:rPr>
                <w:rFonts w:ascii="Arial" w:eastAsia="Arial" w:hAnsi="Arial" w:cs="Arial"/>
                <w:sz w:val="18"/>
                <w:szCs w:val="18"/>
              </w:rPr>
              <w:t>Matrícula/SIAPE:</w:t>
            </w:r>
          </w:p>
        </w:tc>
      </w:tr>
      <w:tr w:rsidR="00B37154" w:rsidTr="00E33B48">
        <w:tc>
          <w:tcPr>
            <w:tcW w:w="8644" w:type="dxa"/>
            <w:gridSpan w:val="2"/>
          </w:tcPr>
          <w:p w:rsidR="00B37154" w:rsidRDefault="00B37154" w:rsidP="00E33B48">
            <w:pPr>
              <w:snapToGrid w:val="0"/>
              <w:spacing w:before="57" w:after="119" w:line="360" w:lineRule="auto"/>
              <w:ind w:right="113"/>
              <w:jc w:val="both"/>
              <w:rPr>
                <w:rFonts w:ascii="Arial" w:eastAsia="Calibri" w:hAnsi="Arial" w:cs="Arial"/>
                <w:sz w:val="20"/>
                <w:szCs w:val="20"/>
              </w:rPr>
            </w:pPr>
            <w:r w:rsidRPr="0019026D">
              <w:rPr>
                <w:rFonts w:ascii="Arial" w:eastAsia="Calibri" w:hAnsi="Arial" w:cs="Arial"/>
                <w:sz w:val="20"/>
                <w:szCs w:val="20"/>
                <w:lang w:eastAsia="pt-BR"/>
              </w:rPr>
              <w:t>O presente planejamento está de acordo com as necessidades técnicas, operacionais e estratégicas do órgão. No mais, atende adequadamente às demandas de negócio formuladas, os benefícios pretendidos são adequados, os custos previstos são compatíveis e caracterizam a economicidade, os riscos envolvidos são administráveis e a área responsável priorizará o fornecimento de todos os elementos aqui relacionados necessários à consecução dos benefícios pretendidos, pelo que recomendamos a aquisição proposta. Proceda-se a elaboração do mapa de risco e encaminhe-se a Diretoria de Logística para estabelecer o prazo para elaboração do termo de referência.</w:t>
            </w:r>
          </w:p>
        </w:tc>
      </w:tr>
      <w:tr w:rsidR="00B37154" w:rsidTr="00E33B48">
        <w:tc>
          <w:tcPr>
            <w:tcW w:w="8644" w:type="dxa"/>
            <w:gridSpan w:val="2"/>
          </w:tcPr>
          <w:p w:rsidR="00B37154" w:rsidRDefault="00B37154" w:rsidP="00E33B48">
            <w:pPr>
              <w:snapToGrid w:val="0"/>
              <w:spacing w:before="57" w:after="119" w:line="360" w:lineRule="auto"/>
              <w:ind w:right="113"/>
              <w:jc w:val="both"/>
              <w:rPr>
                <w:rFonts w:ascii="Arial" w:eastAsia="Calibri" w:hAnsi="Arial" w:cs="Arial"/>
                <w:sz w:val="20"/>
                <w:szCs w:val="20"/>
              </w:rPr>
            </w:pPr>
          </w:p>
        </w:tc>
      </w:tr>
    </w:tbl>
    <w:p w:rsidR="00B37154" w:rsidRDefault="00B37154" w:rsidP="00B37154">
      <w:pPr>
        <w:snapToGrid w:val="0"/>
        <w:spacing w:before="57" w:after="119" w:line="360" w:lineRule="auto"/>
        <w:ind w:right="113"/>
        <w:jc w:val="both"/>
        <w:rPr>
          <w:rFonts w:ascii="Arial" w:eastAsia="Calibri" w:hAnsi="Arial" w:cs="Arial"/>
          <w:sz w:val="20"/>
          <w:szCs w:val="20"/>
        </w:rPr>
      </w:pPr>
    </w:p>
    <w:p w:rsidR="00B37154" w:rsidRDefault="00B37154" w:rsidP="00B37154">
      <w:pPr>
        <w:snapToGrid w:val="0"/>
        <w:spacing w:before="57" w:after="119" w:line="360" w:lineRule="auto"/>
        <w:ind w:right="113"/>
        <w:jc w:val="both"/>
        <w:rPr>
          <w:rFonts w:ascii="Arial" w:eastAsia="Calibri" w:hAnsi="Arial" w:cs="Arial"/>
          <w:sz w:val="20"/>
          <w:szCs w:val="20"/>
        </w:rPr>
      </w:pPr>
    </w:p>
    <w:p w:rsidR="00B37154" w:rsidRDefault="00B37154" w:rsidP="00B37154"/>
    <w:p w:rsidR="00E33B48" w:rsidRDefault="00E33B48"/>
    <w:sectPr w:rsidR="00E33B48" w:rsidSect="00D848E5">
      <w:headerReference w:type="default" r:id="rId10"/>
      <w:pgSz w:w="11906" w:h="16838"/>
      <w:pgMar w:top="1417" w:right="1701" w:bottom="1417" w:left="1701"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686" w:rsidRDefault="00B83686">
      <w:pPr>
        <w:spacing w:after="0" w:line="240" w:lineRule="auto"/>
      </w:pPr>
      <w:r>
        <w:separator/>
      </w:r>
    </w:p>
  </w:endnote>
  <w:endnote w:type="continuationSeparator" w:id="0">
    <w:p w:rsidR="00B83686" w:rsidRDefault="00B836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NextRegular">
    <w:altName w:val="Times New Roman"/>
    <w:panose1 w:val="00000000000000000000"/>
    <w:charset w:val="00"/>
    <w:family w:val="roman"/>
    <w:notTrueType/>
    <w:pitch w:val="default"/>
    <w:sig w:usb0="00000000" w:usb1="00000000" w:usb2="00000000" w:usb3="00000000" w:csb0="00000000" w:csb1="00000000"/>
  </w:font>
  <w:font w:name="TT52t00">
    <w:panose1 w:val="00000000000000000000"/>
    <w:charset w:val="00"/>
    <w:family w:val="auto"/>
    <w:notTrueType/>
    <w:pitch w:val="default"/>
    <w:sig w:usb0="00000003" w:usb1="00000000" w:usb2="00000000" w:usb3="00000000" w:csb0="00000001" w:csb1="00000000"/>
  </w:font>
  <w:font w:name="TT51t00">
    <w:panose1 w:val="00000000000000000000"/>
    <w:charset w:val="00"/>
    <w:family w:val="auto"/>
    <w:notTrueType/>
    <w:pitch w:val="default"/>
    <w:sig w:usb0="00000003" w:usb1="00000000" w:usb2="00000000" w:usb3="00000000" w:csb0="00000001" w:csb1="00000000"/>
  </w:font>
  <w:font w:name="TT54t00">
    <w:panose1 w:val="00000000000000000000"/>
    <w:charset w:val="00"/>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686" w:rsidRDefault="00B83686">
      <w:pPr>
        <w:spacing w:after="0" w:line="240" w:lineRule="auto"/>
      </w:pPr>
      <w:r>
        <w:separator/>
      </w:r>
    </w:p>
  </w:footnote>
  <w:footnote w:type="continuationSeparator" w:id="0">
    <w:p w:rsidR="00B83686" w:rsidRDefault="00B836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08" w:type="dxa"/>
      <w:tblInd w:w="-71" w:type="dxa"/>
      <w:tblLayout w:type="fixed"/>
      <w:tblCellMar>
        <w:left w:w="71" w:type="dxa"/>
        <w:right w:w="71" w:type="dxa"/>
      </w:tblCellMar>
      <w:tblLook w:val="04A0"/>
    </w:tblPr>
    <w:tblGrid>
      <w:gridCol w:w="2156"/>
      <w:gridCol w:w="5106"/>
      <w:gridCol w:w="1946"/>
    </w:tblGrid>
    <w:tr w:rsidR="009A7757" w:rsidRPr="0019026D" w:rsidTr="00E33B48">
      <w:trPr>
        <w:trHeight w:val="140"/>
      </w:trPr>
      <w:tc>
        <w:tcPr>
          <w:tcW w:w="2156" w:type="dxa"/>
          <w:tcBorders>
            <w:top w:val="nil"/>
            <w:left w:val="nil"/>
            <w:bottom w:val="single" w:sz="12" w:space="0" w:color="auto"/>
            <w:right w:val="nil"/>
          </w:tcBorders>
        </w:tcPr>
        <w:p w:rsidR="009A7757" w:rsidRPr="0019026D" w:rsidRDefault="009A7757" w:rsidP="00E33B48">
          <w:pPr>
            <w:spacing w:after="0" w:line="240" w:lineRule="auto"/>
            <w:jc w:val="both"/>
            <w:rPr>
              <w:rFonts w:ascii="Calibri" w:eastAsia="Calibri" w:hAnsi="Calibri" w:cs="Times New Roman"/>
              <w:sz w:val="10"/>
            </w:rPr>
          </w:pPr>
        </w:p>
        <w:p w:rsidR="009A7757" w:rsidRPr="0019026D" w:rsidRDefault="009A7757" w:rsidP="00E33B48">
          <w:pPr>
            <w:spacing w:after="0" w:line="240" w:lineRule="auto"/>
            <w:jc w:val="both"/>
            <w:rPr>
              <w:rFonts w:ascii="Calibri" w:eastAsia="Calibri" w:hAnsi="Calibri" w:cs="Times New Roman"/>
              <w:sz w:val="20"/>
            </w:rPr>
          </w:pPr>
        </w:p>
        <w:p w:rsidR="009A7757" w:rsidRPr="0019026D" w:rsidRDefault="009A7757" w:rsidP="00E33B48">
          <w:pPr>
            <w:spacing w:after="0" w:line="240" w:lineRule="auto"/>
            <w:jc w:val="both"/>
            <w:rPr>
              <w:rFonts w:ascii="Calibri" w:eastAsia="Calibri" w:hAnsi="Calibri" w:cs="Times New Roman"/>
            </w:rPr>
          </w:pPr>
          <w:r w:rsidRPr="0019026D">
            <w:rPr>
              <w:rFonts w:ascii="Calibri" w:eastAsia="Calibri" w:hAnsi="Calibri" w:cs="Times New Roman"/>
            </w:rPr>
            <w:object w:dxaOrig="1155" w:dyaOrig="1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4pt;height:70.65pt" o:ole="" fillcolor="window">
                <v:imagedata r:id="rId1" o:title=""/>
              </v:shape>
              <o:OLEObject Type="Embed" ProgID="CPaint4" ShapeID="_x0000_i1025" DrawAspect="Content" ObjectID="_1626184148" r:id="rId2"/>
            </w:object>
          </w:r>
        </w:p>
      </w:tc>
      <w:tc>
        <w:tcPr>
          <w:tcW w:w="5106" w:type="dxa"/>
          <w:tcBorders>
            <w:top w:val="nil"/>
            <w:left w:val="nil"/>
            <w:bottom w:val="single" w:sz="12" w:space="0" w:color="auto"/>
            <w:right w:val="nil"/>
          </w:tcBorders>
        </w:tcPr>
        <w:p w:rsidR="009A7757" w:rsidRPr="0019026D" w:rsidRDefault="009A7757" w:rsidP="00E33B48">
          <w:pPr>
            <w:spacing w:after="0" w:line="240" w:lineRule="auto"/>
            <w:jc w:val="both"/>
            <w:rPr>
              <w:rFonts w:ascii="Arial" w:eastAsia="Calibri" w:hAnsi="Arial" w:cs="Times New Roman"/>
              <w:b/>
            </w:rPr>
          </w:pPr>
        </w:p>
        <w:p w:rsidR="009A7757" w:rsidRPr="0019026D" w:rsidRDefault="009A7757" w:rsidP="00E33B48">
          <w:pPr>
            <w:spacing w:after="0" w:line="240" w:lineRule="auto"/>
            <w:jc w:val="center"/>
            <w:rPr>
              <w:rFonts w:ascii="Arial" w:eastAsia="Calibri" w:hAnsi="Arial" w:cs="Times New Roman"/>
              <w:b/>
              <w:sz w:val="20"/>
            </w:rPr>
          </w:pPr>
          <w:r w:rsidRPr="0019026D">
            <w:rPr>
              <w:rFonts w:ascii="Arial" w:eastAsia="Calibri" w:hAnsi="Arial" w:cs="Times New Roman"/>
              <w:b/>
              <w:sz w:val="20"/>
            </w:rPr>
            <w:t>MINISTÉRIO DA EDUCAÇÃO</w:t>
          </w:r>
        </w:p>
        <w:p w:rsidR="009A7757" w:rsidRPr="0019026D" w:rsidRDefault="009A7757" w:rsidP="00E33B48">
          <w:pPr>
            <w:spacing w:after="0" w:line="240" w:lineRule="auto"/>
            <w:jc w:val="center"/>
            <w:rPr>
              <w:rFonts w:ascii="Arial" w:eastAsia="Calibri" w:hAnsi="Arial" w:cs="Times New Roman"/>
              <w:b/>
              <w:sz w:val="20"/>
            </w:rPr>
          </w:pPr>
        </w:p>
        <w:p w:rsidR="009A7757" w:rsidRPr="0019026D" w:rsidRDefault="009A7757" w:rsidP="00E33B48">
          <w:pPr>
            <w:spacing w:after="0" w:line="240" w:lineRule="auto"/>
            <w:jc w:val="center"/>
            <w:rPr>
              <w:rFonts w:ascii="Arial" w:eastAsia="Calibri" w:hAnsi="Arial" w:cs="Times New Roman"/>
              <w:b/>
              <w:sz w:val="20"/>
            </w:rPr>
          </w:pPr>
          <w:r w:rsidRPr="0019026D">
            <w:rPr>
              <w:rFonts w:ascii="Arial" w:eastAsia="Calibri" w:hAnsi="Arial" w:cs="Times New Roman"/>
              <w:b/>
              <w:sz w:val="20"/>
            </w:rPr>
            <w:t>UNIVERSIDADE FEDERAL DOS VALES DO JEQUITINHONHA E MUCURI</w:t>
          </w:r>
        </w:p>
        <w:p w:rsidR="009A7757" w:rsidRPr="0019026D" w:rsidRDefault="009A7757" w:rsidP="00E33B48">
          <w:pPr>
            <w:spacing w:after="0" w:line="240" w:lineRule="auto"/>
            <w:jc w:val="center"/>
            <w:rPr>
              <w:rFonts w:ascii="Arial" w:eastAsia="Calibri" w:hAnsi="Arial" w:cs="Times New Roman"/>
              <w:b/>
              <w:sz w:val="20"/>
            </w:rPr>
          </w:pPr>
        </w:p>
        <w:p w:rsidR="009A7757" w:rsidRDefault="009A7757" w:rsidP="00E33B48">
          <w:pPr>
            <w:spacing w:after="0" w:line="240" w:lineRule="auto"/>
            <w:jc w:val="center"/>
            <w:rPr>
              <w:rFonts w:ascii="Arial" w:eastAsia="Calibri" w:hAnsi="Arial" w:cs="Times New Roman"/>
              <w:b/>
              <w:sz w:val="20"/>
            </w:rPr>
          </w:pPr>
          <w:r w:rsidRPr="0019026D">
            <w:rPr>
              <w:rFonts w:ascii="Arial" w:eastAsia="Calibri" w:hAnsi="Arial" w:cs="Times New Roman"/>
              <w:b/>
              <w:sz w:val="20"/>
            </w:rPr>
            <w:t>Diamantina -  Minas Gerais</w:t>
          </w:r>
        </w:p>
        <w:p w:rsidR="009A7757" w:rsidRPr="0019026D" w:rsidRDefault="009A7757" w:rsidP="00E33B48">
          <w:pPr>
            <w:spacing w:after="0" w:line="240" w:lineRule="auto"/>
            <w:jc w:val="center"/>
            <w:rPr>
              <w:rFonts w:ascii="Arial Rounded MT Bold" w:eastAsia="Calibri" w:hAnsi="Arial Rounded MT Bold" w:cs="Times New Roman"/>
              <w:sz w:val="16"/>
              <w:szCs w:val="16"/>
            </w:rPr>
          </w:pPr>
        </w:p>
      </w:tc>
      <w:tc>
        <w:tcPr>
          <w:tcW w:w="1946" w:type="dxa"/>
          <w:tcBorders>
            <w:top w:val="nil"/>
            <w:left w:val="nil"/>
            <w:bottom w:val="single" w:sz="12" w:space="0" w:color="auto"/>
            <w:right w:val="nil"/>
          </w:tcBorders>
          <w:shd w:val="clear" w:color="auto" w:fill="FFFFFF"/>
        </w:tcPr>
        <w:p w:rsidR="009A7757" w:rsidRPr="0019026D" w:rsidRDefault="009A7757" w:rsidP="00E33B48">
          <w:pPr>
            <w:spacing w:after="0" w:line="240" w:lineRule="auto"/>
            <w:jc w:val="right"/>
            <w:rPr>
              <w:rFonts w:ascii="Calibri" w:eastAsia="Calibri" w:hAnsi="Calibri" w:cs="Times New Roman"/>
            </w:rPr>
          </w:pPr>
          <w:r w:rsidRPr="0019026D">
            <w:rPr>
              <w:rFonts w:ascii="Arial" w:eastAsia="Calibri" w:hAnsi="Arial" w:cs="Arial"/>
              <w:noProof/>
              <w:lang w:eastAsia="pt-BR"/>
            </w:rPr>
            <w:drawing>
              <wp:inline distT="0" distB="0" distL="0" distR="0">
                <wp:extent cx="854075" cy="940435"/>
                <wp:effectExtent l="0" t="0" r="3175" b="0"/>
                <wp:docPr id="3" name="Imagem 3"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aa"/>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4075" cy="940435"/>
                        </a:xfrm>
                        <a:prstGeom prst="rect">
                          <a:avLst/>
                        </a:prstGeom>
                        <a:noFill/>
                        <a:ln>
                          <a:noFill/>
                        </a:ln>
                      </pic:spPr>
                    </pic:pic>
                  </a:graphicData>
                </a:graphic>
              </wp:inline>
            </w:drawing>
          </w:r>
        </w:p>
        <w:p w:rsidR="009A7757" w:rsidRPr="0019026D" w:rsidRDefault="009A7757" w:rsidP="00E33B48">
          <w:pPr>
            <w:spacing w:after="0" w:line="240" w:lineRule="auto"/>
            <w:jc w:val="right"/>
            <w:rPr>
              <w:rFonts w:ascii="Calibri" w:eastAsia="Calibri" w:hAnsi="Calibri" w:cs="Times New Roman"/>
            </w:rPr>
          </w:pPr>
        </w:p>
      </w:tc>
    </w:tr>
  </w:tbl>
  <w:p w:rsidR="009A7757" w:rsidRDefault="009A7757">
    <w:pPr>
      <w:pStyle w:val="Cabealho"/>
    </w:pPr>
  </w:p>
  <w:p w:rsidR="009A7757" w:rsidRDefault="009A775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0F4"/>
    <w:multiLevelType w:val="hybridMultilevel"/>
    <w:tmpl w:val="68AA9A78"/>
    <w:lvl w:ilvl="0" w:tplc="04160001">
      <w:start w:val="1"/>
      <w:numFmt w:val="bullet"/>
      <w:lvlText w:val=""/>
      <w:lvlJc w:val="left"/>
      <w:pPr>
        <w:ind w:left="832" w:hanging="360"/>
      </w:pPr>
      <w:rPr>
        <w:rFonts w:ascii="Symbol" w:hAnsi="Symbol" w:hint="default"/>
      </w:rPr>
    </w:lvl>
    <w:lvl w:ilvl="1" w:tplc="04160003" w:tentative="1">
      <w:start w:val="1"/>
      <w:numFmt w:val="bullet"/>
      <w:lvlText w:val="o"/>
      <w:lvlJc w:val="left"/>
      <w:pPr>
        <w:ind w:left="1552" w:hanging="360"/>
      </w:pPr>
      <w:rPr>
        <w:rFonts w:ascii="Courier New" w:hAnsi="Courier New" w:cs="Courier New" w:hint="default"/>
      </w:rPr>
    </w:lvl>
    <w:lvl w:ilvl="2" w:tplc="04160005" w:tentative="1">
      <w:start w:val="1"/>
      <w:numFmt w:val="bullet"/>
      <w:lvlText w:val=""/>
      <w:lvlJc w:val="left"/>
      <w:pPr>
        <w:ind w:left="2272" w:hanging="360"/>
      </w:pPr>
      <w:rPr>
        <w:rFonts w:ascii="Wingdings" w:hAnsi="Wingdings" w:hint="default"/>
      </w:rPr>
    </w:lvl>
    <w:lvl w:ilvl="3" w:tplc="04160001" w:tentative="1">
      <w:start w:val="1"/>
      <w:numFmt w:val="bullet"/>
      <w:lvlText w:val=""/>
      <w:lvlJc w:val="left"/>
      <w:pPr>
        <w:ind w:left="2992" w:hanging="360"/>
      </w:pPr>
      <w:rPr>
        <w:rFonts w:ascii="Symbol" w:hAnsi="Symbol" w:hint="default"/>
      </w:rPr>
    </w:lvl>
    <w:lvl w:ilvl="4" w:tplc="04160003" w:tentative="1">
      <w:start w:val="1"/>
      <w:numFmt w:val="bullet"/>
      <w:lvlText w:val="o"/>
      <w:lvlJc w:val="left"/>
      <w:pPr>
        <w:ind w:left="3712" w:hanging="360"/>
      </w:pPr>
      <w:rPr>
        <w:rFonts w:ascii="Courier New" w:hAnsi="Courier New" w:cs="Courier New" w:hint="default"/>
      </w:rPr>
    </w:lvl>
    <w:lvl w:ilvl="5" w:tplc="04160005" w:tentative="1">
      <w:start w:val="1"/>
      <w:numFmt w:val="bullet"/>
      <w:lvlText w:val=""/>
      <w:lvlJc w:val="left"/>
      <w:pPr>
        <w:ind w:left="4432" w:hanging="360"/>
      </w:pPr>
      <w:rPr>
        <w:rFonts w:ascii="Wingdings" w:hAnsi="Wingdings" w:hint="default"/>
      </w:rPr>
    </w:lvl>
    <w:lvl w:ilvl="6" w:tplc="04160001" w:tentative="1">
      <w:start w:val="1"/>
      <w:numFmt w:val="bullet"/>
      <w:lvlText w:val=""/>
      <w:lvlJc w:val="left"/>
      <w:pPr>
        <w:ind w:left="5152" w:hanging="360"/>
      </w:pPr>
      <w:rPr>
        <w:rFonts w:ascii="Symbol" w:hAnsi="Symbol" w:hint="default"/>
      </w:rPr>
    </w:lvl>
    <w:lvl w:ilvl="7" w:tplc="04160003" w:tentative="1">
      <w:start w:val="1"/>
      <w:numFmt w:val="bullet"/>
      <w:lvlText w:val="o"/>
      <w:lvlJc w:val="left"/>
      <w:pPr>
        <w:ind w:left="5872" w:hanging="360"/>
      </w:pPr>
      <w:rPr>
        <w:rFonts w:ascii="Courier New" w:hAnsi="Courier New" w:cs="Courier New" w:hint="default"/>
      </w:rPr>
    </w:lvl>
    <w:lvl w:ilvl="8" w:tplc="04160005" w:tentative="1">
      <w:start w:val="1"/>
      <w:numFmt w:val="bullet"/>
      <w:lvlText w:val=""/>
      <w:lvlJc w:val="left"/>
      <w:pPr>
        <w:ind w:left="6592" w:hanging="360"/>
      </w:pPr>
      <w:rPr>
        <w:rFonts w:ascii="Wingdings" w:hAnsi="Wingdings" w:hint="default"/>
      </w:rPr>
    </w:lvl>
  </w:abstractNum>
  <w:abstractNum w:abstractNumId="1">
    <w:nsid w:val="0ECC508D"/>
    <w:multiLevelType w:val="hybridMultilevel"/>
    <w:tmpl w:val="04B61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FD514D4"/>
    <w:multiLevelType w:val="hybridMultilevel"/>
    <w:tmpl w:val="ECB8FD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E9B5C48"/>
    <w:multiLevelType w:val="hybridMultilevel"/>
    <w:tmpl w:val="EE829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CE87511"/>
    <w:multiLevelType w:val="hybridMultilevel"/>
    <w:tmpl w:val="4E6CF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2F02A44"/>
    <w:multiLevelType w:val="hybridMultilevel"/>
    <w:tmpl w:val="3BAEE19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4A51455A"/>
    <w:multiLevelType w:val="hybridMultilevel"/>
    <w:tmpl w:val="451C8F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541E58E9"/>
    <w:multiLevelType w:val="hybridMultilevel"/>
    <w:tmpl w:val="73FAC872"/>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8">
    <w:nsid w:val="57B90B79"/>
    <w:multiLevelType w:val="hybridMultilevel"/>
    <w:tmpl w:val="A920DB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A3426C5"/>
    <w:multiLevelType w:val="hybridMultilevel"/>
    <w:tmpl w:val="51B4F958"/>
    <w:lvl w:ilvl="0" w:tplc="71AC4E4A">
      <w:start w:val="1"/>
      <w:numFmt w:val="lowerLetter"/>
      <w:lvlText w:val="%1)"/>
      <w:lvlJc w:val="left"/>
      <w:pPr>
        <w:ind w:left="720" w:hanging="360"/>
      </w:pPr>
      <w:rPr>
        <w:i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0"/>
  </w:num>
  <w:num w:numId="2">
    <w:abstractNumId w:val="1"/>
  </w:num>
  <w:num w:numId="3">
    <w:abstractNumId w:val="7"/>
  </w:num>
  <w:num w:numId="4">
    <w:abstractNumId w:val="2"/>
  </w:num>
  <w:num w:numId="5">
    <w:abstractNumId w:val="8"/>
  </w:num>
  <w:num w:numId="6">
    <w:abstractNumId w:val="3"/>
  </w:num>
  <w:num w:numId="7">
    <w:abstractNumId w:val="6"/>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B37154"/>
    <w:rsid w:val="00077689"/>
    <w:rsid w:val="0009254E"/>
    <w:rsid w:val="000A0F5F"/>
    <w:rsid w:val="000A431D"/>
    <w:rsid w:val="000B2E1B"/>
    <w:rsid w:val="000E4260"/>
    <w:rsid w:val="000E47DA"/>
    <w:rsid w:val="00112898"/>
    <w:rsid w:val="0011325C"/>
    <w:rsid w:val="00131326"/>
    <w:rsid w:val="001525CB"/>
    <w:rsid w:val="00177446"/>
    <w:rsid w:val="001A4069"/>
    <w:rsid w:val="001A4893"/>
    <w:rsid w:val="001D64F1"/>
    <w:rsid w:val="001F1AB1"/>
    <w:rsid w:val="001F666D"/>
    <w:rsid w:val="00211CBF"/>
    <w:rsid w:val="00217436"/>
    <w:rsid w:val="00217F01"/>
    <w:rsid w:val="00227CF3"/>
    <w:rsid w:val="00246041"/>
    <w:rsid w:val="00291C24"/>
    <w:rsid w:val="002A0664"/>
    <w:rsid w:val="002A6552"/>
    <w:rsid w:val="002B0378"/>
    <w:rsid w:val="002F0CBC"/>
    <w:rsid w:val="00300B6B"/>
    <w:rsid w:val="00326160"/>
    <w:rsid w:val="00326D92"/>
    <w:rsid w:val="00335588"/>
    <w:rsid w:val="00372828"/>
    <w:rsid w:val="00383BD5"/>
    <w:rsid w:val="00387C1D"/>
    <w:rsid w:val="0039212E"/>
    <w:rsid w:val="003953C9"/>
    <w:rsid w:val="003B0222"/>
    <w:rsid w:val="003B3600"/>
    <w:rsid w:val="003B6761"/>
    <w:rsid w:val="003D35B5"/>
    <w:rsid w:val="003D4470"/>
    <w:rsid w:val="003E10C2"/>
    <w:rsid w:val="00401DF4"/>
    <w:rsid w:val="00412855"/>
    <w:rsid w:val="00422218"/>
    <w:rsid w:val="00437AB4"/>
    <w:rsid w:val="00471BF0"/>
    <w:rsid w:val="0048274B"/>
    <w:rsid w:val="004A0E61"/>
    <w:rsid w:val="004A66FA"/>
    <w:rsid w:val="004B6877"/>
    <w:rsid w:val="004F4D12"/>
    <w:rsid w:val="00547DA7"/>
    <w:rsid w:val="005640EA"/>
    <w:rsid w:val="00576637"/>
    <w:rsid w:val="00586476"/>
    <w:rsid w:val="005D2040"/>
    <w:rsid w:val="005E4939"/>
    <w:rsid w:val="005F16F8"/>
    <w:rsid w:val="005F3069"/>
    <w:rsid w:val="005F626D"/>
    <w:rsid w:val="005F6BC4"/>
    <w:rsid w:val="005F7C78"/>
    <w:rsid w:val="00610120"/>
    <w:rsid w:val="00614FA3"/>
    <w:rsid w:val="00652EB3"/>
    <w:rsid w:val="0066204F"/>
    <w:rsid w:val="006620A5"/>
    <w:rsid w:val="006B1D49"/>
    <w:rsid w:val="006C6175"/>
    <w:rsid w:val="00704293"/>
    <w:rsid w:val="007056B3"/>
    <w:rsid w:val="00715A24"/>
    <w:rsid w:val="00720AC0"/>
    <w:rsid w:val="00743C6B"/>
    <w:rsid w:val="00753647"/>
    <w:rsid w:val="00767CAF"/>
    <w:rsid w:val="007976AB"/>
    <w:rsid w:val="007C2155"/>
    <w:rsid w:val="007D27F5"/>
    <w:rsid w:val="007F67DD"/>
    <w:rsid w:val="0080679D"/>
    <w:rsid w:val="00832CDB"/>
    <w:rsid w:val="008614C6"/>
    <w:rsid w:val="00862AFC"/>
    <w:rsid w:val="00870E98"/>
    <w:rsid w:val="00877ED8"/>
    <w:rsid w:val="008A2F58"/>
    <w:rsid w:val="008B0A97"/>
    <w:rsid w:val="008B2196"/>
    <w:rsid w:val="008C63F9"/>
    <w:rsid w:val="008D2A4B"/>
    <w:rsid w:val="008D3333"/>
    <w:rsid w:val="008F2CA8"/>
    <w:rsid w:val="008F70FB"/>
    <w:rsid w:val="0091298C"/>
    <w:rsid w:val="00915DA5"/>
    <w:rsid w:val="009477EF"/>
    <w:rsid w:val="00952147"/>
    <w:rsid w:val="00954C72"/>
    <w:rsid w:val="00980167"/>
    <w:rsid w:val="009A2215"/>
    <w:rsid w:val="009A3670"/>
    <w:rsid w:val="009A7757"/>
    <w:rsid w:val="009B028A"/>
    <w:rsid w:val="009D64C3"/>
    <w:rsid w:val="009F43E7"/>
    <w:rsid w:val="009F5135"/>
    <w:rsid w:val="00A13603"/>
    <w:rsid w:val="00AA4F17"/>
    <w:rsid w:val="00AB30FA"/>
    <w:rsid w:val="00AC0008"/>
    <w:rsid w:val="00AC4093"/>
    <w:rsid w:val="00AD2231"/>
    <w:rsid w:val="00AD4619"/>
    <w:rsid w:val="00AD4F0E"/>
    <w:rsid w:val="00AE2C86"/>
    <w:rsid w:val="00AE3B09"/>
    <w:rsid w:val="00B22842"/>
    <w:rsid w:val="00B3696F"/>
    <w:rsid w:val="00B37154"/>
    <w:rsid w:val="00B54FC8"/>
    <w:rsid w:val="00B73866"/>
    <w:rsid w:val="00B83686"/>
    <w:rsid w:val="00B90DF3"/>
    <w:rsid w:val="00BB1CC9"/>
    <w:rsid w:val="00BB6C30"/>
    <w:rsid w:val="00BC2E53"/>
    <w:rsid w:val="00BD7AB0"/>
    <w:rsid w:val="00BE1456"/>
    <w:rsid w:val="00BE43D8"/>
    <w:rsid w:val="00BE75B0"/>
    <w:rsid w:val="00BF71D5"/>
    <w:rsid w:val="00C10BBC"/>
    <w:rsid w:val="00C31A96"/>
    <w:rsid w:val="00C4108A"/>
    <w:rsid w:val="00C55A74"/>
    <w:rsid w:val="00C63580"/>
    <w:rsid w:val="00C756AD"/>
    <w:rsid w:val="00C8545D"/>
    <w:rsid w:val="00C8548E"/>
    <w:rsid w:val="00CA168A"/>
    <w:rsid w:val="00CB6B7C"/>
    <w:rsid w:val="00CC4463"/>
    <w:rsid w:val="00CC7A7B"/>
    <w:rsid w:val="00CD7E9E"/>
    <w:rsid w:val="00CF25FB"/>
    <w:rsid w:val="00CF539D"/>
    <w:rsid w:val="00D02347"/>
    <w:rsid w:val="00D05E01"/>
    <w:rsid w:val="00D07818"/>
    <w:rsid w:val="00D1526C"/>
    <w:rsid w:val="00D24829"/>
    <w:rsid w:val="00D570E1"/>
    <w:rsid w:val="00D82392"/>
    <w:rsid w:val="00D848E5"/>
    <w:rsid w:val="00DA77A0"/>
    <w:rsid w:val="00DF544C"/>
    <w:rsid w:val="00E04EB0"/>
    <w:rsid w:val="00E10EE1"/>
    <w:rsid w:val="00E3321F"/>
    <w:rsid w:val="00E33B48"/>
    <w:rsid w:val="00E8528B"/>
    <w:rsid w:val="00E86A04"/>
    <w:rsid w:val="00E8705F"/>
    <w:rsid w:val="00E93E4A"/>
    <w:rsid w:val="00EA26D9"/>
    <w:rsid w:val="00EA3B8E"/>
    <w:rsid w:val="00EB263B"/>
    <w:rsid w:val="00EB7DCB"/>
    <w:rsid w:val="00EF40DC"/>
    <w:rsid w:val="00F31728"/>
    <w:rsid w:val="00F36756"/>
    <w:rsid w:val="00F40DD0"/>
    <w:rsid w:val="00F57F6C"/>
    <w:rsid w:val="00F962FE"/>
    <w:rsid w:val="00FA52EB"/>
    <w:rsid w:val="00FB6F72"/>
    <w:rsid w:val="00FC11A0"/>
    <w:rsid w:val="00FD6C01"/>
    <w:rsid w:val="00FE1FE4"/>
    <w:rsid w:val="00FE374A"/>
    <w:rsid w:val="00FF4E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15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71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7154"/>
  </w:style>
  <w:style w:type="table" w:styleId="Tabelacomgrade">
    <w:name w:val="Table Grid"/>
    <w:basedOn w:val="Tabelanormal"/>
    <w:uiPriority w:val="59"/>
    <w:rsid w:val="00B37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rsid w:val="00B37154"/>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Default">
    <w:name w:val="Default"/>
    <w:rsid w:val="00B371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7154"/>
    <w:rPr>
      <w:rFonts w:ascii="Times New Roman" w:hAnsi="Times New Roman" w:cs="Times New Roman"/>
      <w:sz w:val="24"/>
      <w:szCs w:val="24"/>
    </w:rPr>
  </w:style>
  <w:style w:type="paragraph" w:styleId="PargrafodaLista">
    <w:name w:val="List Paragraph"/>
    <w:basedOn w:val="Normal"/>
    <w:uiPriority w:val="34"/>
    <w:qFormat/>
    <w:rsid w:val="00B37154"/>
    <w:pPr>
      <w:ind w:left="720"/>
      <w:contextualSpacing/>
    </w:pPr>
  </w:style>
  <w:style w:type="paragraph" w:styleId="Textodebalo">
    <w:name w:val="Balloon Text"/>
    <w:basedOn w:val="Normal"/>
    <w:link w:val="TextodebaloChar"/>
    <w:uiPriority w:val="99"/>
    <w:semiHidden/>
    <w:unhideWhenUsed/>
    <w:rsid w:val="00B371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7154"/>
    <w:rPr>
      <w:rFonts w:ascii="Tahoma" w:hAnsi="Tahoma" w:cs="Tahoma"/>
      <w:sz w:val="16"/>
      <w:szCs w:val="16"/>
    </w:rPr>
  </w:style>
  <w:style w:type="paragraph" w:styleId="SemEspaamento">
    <w:name w:val="No Spacing"/>
    <w:uiPriority w:val="1"/>
    <w:qFormat/>
    <w:rsid w:val="00D570E1"/>
    <w:pPr>
      <w:spacing w:after="0" w:line="240" w:lineRule="auto"/>
    </w:pPr>
  </w:style>
  <w:style w:type="paragraph" w:styleId="Rodap">
    <w:name w:val="footer"/>
    <w:basedOn w:val="Normal"/>
    <w:link w:val="RodapChar"/>
    <w:uiPriority w:val="99"/>
    <w:unhideWhenUsed/>
    <w:rsid w:val="00FD6C01"/>
    <w:pPr>
      <w:tabs>
        <w:tab w:val="center" w:pos="4252"/>
        <w:tab w:val="right" w:pos="8504"/>
      </w:tabs>
      <w:spacing w:after="0" w:line="240" w:lineRule="auto"/>
    </w:pPr>
  </w:style>
  <w:style w:type="character" w:customStyle="1" w:styleId="RodapChar">
    <w:name w:val="Rodapé Char"/>
    <w:basedOn w:val="Fontepargpadro"/>
    <w:link w:val="Rodap"/>
    <w:uiPriority w:val="99"/>
    <w:rsid w:val="00FD6C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15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71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7154"/>
  </w:style>
  <w:style w:type="table" w:styleId="Tabelacomgrade">
    <w:name w:val="Table Grid"/>
    <w:basedOn w:val="Tabelanormal"/>
    <w:uiPriority w:val="59"/>
    <w:rsid w:val="00B3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37154"/>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Default">
    <w:name w:val="Default"/>
    <w:rsid w:val="00B371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7154"/>
    <w:rPr>
      <w:rFonts w:ascii="Times New Roman" w:hAnsi="Times New Roman" w:cs="Times New Roman"/>
      <w:sz w:val="24"/>
      <w:szCs w:val="24"/>
    </w:rPr>
  </w:style>
  <w:style w:type="paragraph" w:styleId="PargrafodaLista">
    <w:name w:val="List Paragraph"/>
    <w:basedOn w:val="Normal"/>
    <w:uiPriority w:val="34"/>
    <w:qFormat/>
    <w:rsid w:val="00B37154"/>
    <w:pPr>
      <w:ind w:left="720"/>
      <w:contextualSpacing/>
    </w:pPr>
  </w:style>
  <w:style w:type="paragraph" w:styleId="Textodebalo">
    <w:name w:val="Balloon Text"/>
    <w:basedOn w:val="Normal"/>
    <w:link w:val="TextodebaloChar"/>
    <w:uiPriority w:val="99"/>
    <w:semiHidden/>
    <w:unhideWhenUsed/>
    <w:rsid w:val="00B371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71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74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https://media.treasy.com.br/media/2016/01/planejamento-tribut%C3%A1rio-03.jp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4075</TotalTime>
  <Pages>20</Pages>
  <Words>6463</Words>
  <Characters>34903</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licitacao</dc:creator>
  <cp:lastModifiedBy>usuario</cp:lastModifiedBy>
  <cp:revision>41</cp:revision>
  <cp:lastPrinted>2019-08-01T20:03:00Z</cp:lastPrinted>
  <dcterms:created xsi:type="dcterms:W3CDTF">2019-05-08T19:58:00Z</dcterms:created>
  <dcterms:modified xsi:type="dcterms:W3CDTF">2019-08-01T20:03:00Z</dcterms:modified>
</cp:coreProperties>
</file>